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D2" w:rsidRPr="00D233D2" w:rsidRDefault="00D233D2" w:rsidP="00D233D2">
      <w:pPr>
        <w:jc w:val="center"/>
        <w:rPr>
          <w:rFonts w:ascii="Times New Roman" w:hAnsi="Times New Roman" w:cs="Times New Roman"/>
          <w:b/>
          <w:bCs/>
          <w:sz w:val="28"/>
          <w:szCs w:val="28"/>
        </w:rPr>
      </w:pPr>
      <w:r w:rsidRPr="00D233D2">
        <w:rPr>
          <w:rFonts w:ascii="Times New Roman" w:hAnsi="Times New Roman" w:cs="Times New Roman"/>
          <w:b/>
          <w:bCs/>
          <w:sz w:val="28"/>
          <w:szCs w:val="28"/>
        </w:rPr>
        <w:t>ҚАЗАҚСТАН РЕСПУБЛИКАСЫ ОҚУ-АҒАРТУ МИНИСТРЛІГІ</w:t>
      </w:r>
      <w:r w:rsidRPr="00D233D2">
        <w:rPr>
          <w:rFonts w:ascii="Times New Roman" w:hAnsi="Times New Roman" w:cs="Times New Roman"/>
          <w:sz w:val="28"/>
          <w:szCs w:val="28"/>
        </w:rPr>
        <w:t xml:space="preserve"> </w:t>
      </w:r>
      <w:r w:rsidRPr="00D233D2">
        <w:rPr>
          <w:rFonts w:ascii="Times New Roman" w:hAnsi="Times New Roman" w:cs="Times New Roman"/>
          <w:b/>
          <w:bCs/>
          <w:sz w:val="28"/>
          <w:szCs w:val="28"/>
        </w:rPr>
        <w:t>«TALAP» КОММЕРЦИЯЛЫҚ ЕМЕС АКЦИОНЕРЛІК ҚОҒАМЫ</w:t>
      </w:r>
    </w:p>
    <w:p w:rsidR="00D233D2" w:rsidRPr="00D233D2" w:rsidRDefault="00D233D2" w:rsidP="00D233D2">
      <w:pPr>
        <w:rPr>
          <w:rFonts w:ascii="Times New Roman" w:hAnsi="Times New Roman" w:cs="Times New Roman"/>
          <w:b/>
          <w:bCs/>
          <w:sz w:val="28"/>
          <w:szCs w:val="28"/>
        </w:rPr>
      </w:pPr>
    </w:p>
    <w:p w:rsidR="00D233D2" w:rsidRPr="00D233D2" w:rsidRDefault="00D233D2" w:rsidP="00D233D2">
      <w:pPr>
        <w:rPr>
          <w:rFonts w:ascii="Times New Roman" w:hAnsi="Times New Roman" w:cs="Times New Roman"/>
          <w:b/>
          <w:bCs/>
          <w:sz w:val="28"/>
          <w:szCs w:val="28"/>
        </w:rPr>
      </w:pPr>
    </w:p>
    <w:p w:rsidR="00D233D2" w:rsidRPr="00D233D2" w:rsidRDefault="00D233D2" w:rsidP="00D233D2">
      <w:pPr>
        <w:rPr>
          <w:rFonts w:ascii="Times New Roman" w:hAnsi="Times New Roman" w:cs="Times New Roman"/>
          <w:b/>
          <w:bCs/>
          <w:sz w:val="28"/>
          <w:szCs w:val="28"/>
        </w:rPr>
      </w:pPr>
    </w:p>
    <w:p w:rsidR="00D233D2" w:rsidRPr="00D233D2" w:rsidRDefault="00D233D2" w:rsidP="00D233D2">
      <w:pPr>
        <w:rPr>
          <w:rFonts w:ascii="Times New Roman" w:hAnsi="Times New Roman" w:cs="Times New Roman"/>
          <w:b/>
          <w:bCs/>
          <w:sz w:val="28"/>
          <w:szCs w:val="28"/>
        </w:rPr>
      </w:pPr>
    </w:p>
    <w:p w:rsidR="00D233D2" w:rsidRPr="00D233D2" w:rsidRDefault="00D233D2" w:rsidP="00D233D2">
      <w:pPr>
        <w:rPr>
          <w:rFonts w:ascii="Times New Roman" w:hAnsi="Times New Roman" w:cs="Times New Roman"/>
          <w:b/>
          <w:bCs/>
          <w:sz w:val="28"/>
          <w:szCs w:val="28"/>
        </w:rPr>
      </w:pPr>
    </w:p>
    <w:p w:rsidR="00D233D2" w:rsidRPr="00D233D2" w:rsidRDefault="00D233D2" w:rsidP="00D233D2">
      <w:pPr>
        <w:rPr>
          <w:rFonts w:ascii="Times New Roman" w:hAnsi="Times New Roman" w:cs="Times New Roman"/>
          <w:sz w:val="28"/>
          <w:szCs w:val="28"/>
        </w:rPr>
      </w:pPr>
    </w:p>
    <w:p w:rsidR="003017BB" w:rsidRPr="003017BB" w:rsidRDefault="003017BB" w:rsidP="00D233D2">
      <w:pPr>
        <w:spacing w:after="0" w:line="240" w:lineRule="auto"/>
        <w:jc w:val="center"/>
        <w:rPr>
          <w:rFonts w:ascii="Times New Roman" w:hAnsi="Times New Roman" w:cs="Times New Roman"/>
          <w:b/>
          <w:bCs/>
          <w:sz w:val="28"/>
          <w:szCs w:val="28"/>
        </w:rPr>
      </w:pPr>
      <w:r w:rsidRPr="003017BB">
        <w:rPr>
          <w:rFonts w:ascii="Times New Roman" w:hAnsi="Times New Roman" w:cs="Times New Roman"/>
          <w:b/>
          <w:bCs/>
          <w:sz w:val="28"/>
          <w:szCs w:val="28"/>
        </w:rPr>
        <w:t xml:space="preserve">Техникалық және кәсіптік, орта білімнен кейінгі білім беру ұйымдары </w:t>
      </w:r>
      <w:proofErr w:type="gramStart"/>
      <w:r w:rsidRPr="003017BB">
        <w:rPr>
          <w:rFonts w:ascii="Times New Roman" w:hAnsi="Times New Roman" w:cs="Times New Roman"/>
          <w:b/>
          <w:bCs/>
          <w:sz w:val="28"/>
          <w:szCs w:val="28"/>
        </w:rPr>
        <w:t>педагогтерінің  "</w:t>
      </w:r>
      <w:proofErr w:type="gramEnd"/>
      <w:r w:rsidRPr="003017BB">
        <w:rPr>
          <w:rFonts w:ascii="Times New Roman" w:hAnsi="Times New Roman" w:cs="Times New Roman"/>
          <w:b/>
          <w:bCs/>
          <w:sz w:val="28"/>
          <w:szCs w:val="28"/>
        </w:rPr>
        <w:t xml:space="preserve">Шаштараз өнері "бағыты бойынша техникалық және кәсіптік, орта білімнен кейінгі білім беру педагогтерінің кәсіптік құзыреттерін жетілдіру"   біліктілігін арттыру курсының   </w:t>
      </w:r>
    </w:p>
    <w:p w:rsidR="003017BB" w:rsidRDefault="003017BB" w:rsidP="00D233D2">
      <w:pPr>
        <w:spacing w:after="0" w:line="240" w:lineRule="auto"/>
        <w:jc w:val="center"/>
        <w:rPr>
          <w:rFonts w:ascii="Times New Roman" w:hAnsi="Times New Roman" w:cs="Times New Roman"/>
          <w:b/>
          <w:bCs/>
          <w:sz w:val="28"/>
          <w:szCs w:val="28"/>
        </w:rPr>
      </w:pPr>
    </w:p>
    <w:p w:rsidR="00D233D2" w:rsidRPr="00387689" w:rsidRDefault="00D233D2" w:rsidP="00D233D2">
      <w:pPr>
        <w:spacing w:after="0" w:line="240" w:lineRule="auto"/>
        <w:jc w:val="center"/>
        <w:rPr>
          <w:rFonts w:ascii="Times New Roman" w:hAnsi="Times New Roman" w:cs="Times New Roman"/>
          <w:b/>
          <w:sz w:val="28"/>
          <w:szCs w:val="28"/>
        </w:rPr>
      </w:pPr>
      <w:r w:rsidRPr="00387689">
        <w:rPr>
          <w:rFonts w:ascii="Times New Roman" w:hAnsi="Times New Roman" w:cs="Times New Roman"/>
          <w:b/>
          <w:bCs/>
          <w:sz w:val="28"/>
          <w:szCs w:val="28"/>
        </w:rPr>
        <w:t>БІЛІМ БЕРУ БАҒДАРЛАМАСЫ</w:t>
      </w:r>
      <w:r w:rsidRPr="00387689">
        <w:rPr>
          <w:rFonts w:ascii="Times New Roman" w:hAnsi="Times New Roman" w:cs="Times New Roman"/>
          <w:b/>
          <w:sz w:val="28"/>
          <w:szCs w:val="28"/>
        </w:rPr>
        <w:t xml:space="preserve"> </w:t>
      </w:r>
    </w:p>
    <w:p w:rsidR="00D233D2" w:rsidRPr="00387689" w:rsidRDefault="00D233D2" w:rsidP="00D233D2">
      <w:pPr>
        <w:jc w:val="center"/>
        <w:rPr>
          <w:rFonts w:ascii="Times New Roman" w:hAnsi="Times New Roman" w:cs="Times New Roman"/>
          <w:b/>
          <w:bCs/>
          <w:sz w:val="28"/>
          <w:szCs w:val="28"/>
        </w:rPr>
      </w:pPr>
    </w:p>
    <w:p w:rsidR="00D233D2" w:rsidRDefault="00D233D2" w:rsidP="00D233D2">
      <w:pPr>
        <w:rPr>
          <w:rFonts w:ascii="Times New Roman" w:hAnsi="Times New Roman" w:cs="Times New Roman"/>
          <w:b/>
          <w:bCs/>
          <w:sz w:val="28"/>
          <w:szCs w:val="28"/>
        </w:rPr>
      </w:pPr>
    </w:p>
    <w:p w:rsidR="00EA03FD" w:rsidRDefault="00EA03FD" w:rsidP="00D233D2">
      <w:pPr>
        <w:rPr>
          <w:rFonts w:ascii="Times New Roman" w:hAnsi="Times New Roman" w:cs="Times New Roman"/>
          <w:b/>
          <w:bCs/>
          <w:sz w:val="28"/>
          <w:szCs w:val="28"/>
        </w:rPr>
      </w:pPr>
    </w:p>
    <w:p w:rsidR="00EA03FD" w:rsidRDefault="00EA03FD" w:rsidP="00D233D2">
      <w:pPr>
        <w:rPr>
          <w:rFonts w:ascii="Times New Roman" w:hAnsi="Times New Roman" w:cs="Times New Roman"/>
          <w:b/>
          <w:bCs/>
          <w:sz w:val="28"/>
          <w:szCs w:val="28"/>
        </w:rPr>
      </w:pPr>
    </w:p>
    <w:p w:rsidR="00515638" w:rsidRPr="005908F1" w:rsidRDefault="00515638" w:rsidP="00515638">
      <w:pPr>
        <w:tabs>
          <w:tab w:val="center" w:pos="4569"/>
        </w:tabs>
        <w:spacing w:after="0" w:line="240" w:lineRule="auto"/>
        <w:jc w:val="right"/>
        <w:rPr>
          <w:rFonts w:ascii="Times New Roman" w:eastAsia="Times New Roman" w:hAnsi="Times New Roman" w:cs="Times New Roman"/>
          <w:b/>
          <w:sz w:val="28"/>
          <w:szCs w:val="24"/>
          <w:lang w:val="kk-KZ"/>
        </w:rPr>
      </w:pPr>
      <w:r w:rsidRPr="005908F1">
        <w:rPr>
          <w:rFonts w:ascii="Times New Roman" w:eastAsia="Times New Roman" w:hAnsi="Times New Roman" w:cs="Times New Roman"/>
          <w:b/>
          <w:sz w:val="28"/>
          <w:szCs w:val="24"/>
          <w:lang w:val="kk-KZ"/>
        </w:rPr>
        <w:t>ӘЗІРЛЕУШІ:</w:t>
      </w:r>
    </w:p>
    <w:p w:rsidR="00515638" w:rsidRPr="0062017E" w:rsidRDefault="00515638" w:rsidP="00515638">
      <w:pPr>
        <w:tabs>
          <w:tab w:val="left" w:pos="993"/>
          <w:tab w:val="left" w:pos="10348"/>
        </w:tabs>
        <w:spacing w:after="0" w:line="240" w:lineRule="auto"/>
        <w:jc w:val="right"/>
        <w:rPr>
          <w:rFonts w:ascii="Times New Roman" w:eastAsia="Times New Roman" w:hAnsi="Times New Roman" w:cs="Times New Roman"/>
          <w:sz w:val="24"/>
          <w:szCs w:val="24"/>
          <w:lang w:val="kk-KZ"/>
        </w:rPr>
      </w:pPr>
      <w:r w:rsidRPr="00822A46">
        <w:rPr>
          <w:rFonts w:ascii="Times New Roman" w:eastAsia="Times New Roman" w:hAnsi="Times New Roman" w:cs="Times New Roman"/>
          <w:sz w:val="24"/>
          <w:szCs w:val="24"/>
          <w:lang w:val="kk-KZ"/>
        </w:rPr>
        <w:t xml:space="preserve">                                                                               </w:t>
      </w:r>
      <w:r w:rsidRPr="0062017E">
        <w:rPr>
          <w:rFonts w:ascii="Times New Roman" w:eastAsia="Times New Roman" w:hAnsi="Times New Roman" w:cs="Times New Roman"/>
          <w:sz w:val="24"/>
          <w:szCs w:val="24"/>
          <w:lang w:val="kk-KZ"/>
        </w:rPr>
        <w:t xml:space="preserve">      </w:t>
      </w:r>
      <w:r w:rsidRPr="00822A46">
        <w:rPr>
          <w:rFonts w:ascii="Times New Roman" w:eastAsia="Times New Roman" w:hAnsi="Times New Roman" w:cs="Times New Roman"/>
          <w:sz w:val="24"/>
          <w:szCs w:val="24"/>
          <w:lang w:val="kk-KZ"/>
        </w:rPr>
        <w:t xml:space="preserve"> «Тalap» КЕАҚ </w:t>
      </w:r>
      <w:r w:rsidRPr="0062017E">
        <w:rPr>
          <w:rFonts w:ascii="Times New Roman" w:eastAsia="Times New Roman" w:hAnsi="Times New Roman" w:cs="Times New Roman"/>
          <w:sz w:val="24"/>
          <w:szCs w:val="24"/>
          <w:lang w:val="kk-KZ"/>
        </w:rPr>
        <w:t xml:space="preserve">педагогтерді </w:t>
      </w:r>
    </w:p>
    <w:p w:rsidR="00515638" w:rsidRPr="0062017E" w:rsidRDefault="00515638" w:rsidP="00515638">
      <w:pPr>
        <w:tabs>
          <w:tab w:val="left" w:pos="993"/>
          <w:tab w:val="left" w:pos="10348"/>
        </w:tabs>
        <w:spacing w:after="0" w:line="240" w:lineRule="auto"/>
        <w:jc w:val="right"/>
        <w:rPr>
          <w:rFonts w:ascii="Times New Roman" w:eastAsia="Times New Roman" w:hAnsi="Times New Roman" w:cs="Times New Roman"/>
          <w:sz w:val="24"/>
          <w:szCs w:val="24"/>
          <w:lang w:val="kk-KZ"/>
        </w:rPr>
      </w:pPr>
      <w:r w:rsidRPr="0062017E">
        <w:rPr>
          <w:rFonts w:ascii="Times New Roman" w:eastAsia="Times New Roman" w:hAnsi="Times New Roman" w:cs="Times New Roman"/>
          <w:sz w:val="24"/>
          <w:szCs w:val="24"/>
          <w:lang w:val="kk-KZ"/>
        </w:rPr>
        <w:t>дамыту басқармасы</w:t>
      </w:r>
    </w:p>
    <w:p w:rsidR="00D233D2" w:rsidRPr="00515638"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rPr>
          <w:rFonts w:ascii="Times New Roman" w:hAnsi="Times New Roman" w:cs="Times New Roman"/>
          <w:b/>
          <w:bCs/>
          <w:sz w:val="28"/>
          <w:szCs w:val="28"/>
          <w:lang w:val="kk-KZ"/>
        </w:rPr>
      </w:pPr>
    </w:p>
    <w:p w:rsidR="00D233D2" w:rsidRPr="003017BB" w:rsidRDefault="00D233D2" w:rsidP="00D233D2">
      <w:pPr>
        <w:jc w:val="center"/>
        <w:rPr>
          <w:rFonts w:ascii="Times New Roman" w:hAnsi="Times New Roman" w:cs="Times New Roman"/>
          <w:sz w:val="28"/>
          <w:szCs w:val="28"/>
          <w:lang w:val="kk-KZ"/>
        </w:rPr>
      </w:pPr>
      <w:r w:rsidRPr="003017BB">
        <w:rPr>
          <w:rFonts w:ascii="Times New Roman" w:hAnsi="Times New Roman" w:cs="Times New Roman"/>
          <w:b/>
          <w:bCs/>
          <w:sz w:val="28"/>
          <w:szCs w:val="28"/>
          <w:lang w:val="kk-KZ"/>
        </w:rPr>
        <w:t>Астана қ</w:t>
      </w:r>
      <w:r>
        <w:rPr>
          <w:rFonts w:ascii="Times New Roman" w:hAnsi="Times New Roman" w:cs="Times New Roman"/>
          <w:b/>
          <w:bCs/>
          <w:sz w:val="28"/>
          <w:szCs w:val="28"/>
          <w:lang w:val="kk-KZ"/>
        </w:rPr>
        <w:t>аласы,</w:t>
      </w:r>
      <w:r w:rsidRPr="003017BB">
        <w:rPr>
          <w:rFonts w:ascii="Times New Roman" w:hAnsi="Times New Roman" w:cs="Times New Roman"/>
          <w:b/>
          <w:bCs/>
          <w:sz w:val="28"/>
          <w:szCs w:val="28"/>
          <w:lang w:val="kk-KZ"/>
        </w:rPr>
        <w:t xml:space="preserve"> 2025</w:t>
      </w:r>
    </w:p>
    <w:p w:rsidR="00D233D2" w:rsidRPr="003017BB" w:rsidRDefault="00D233D2" w:rsidP="00D233D2">
      <w:pPr>
        <w:rPr>
          <w:rFonts w:ascii="Times New Roman" w:hAnsi="Times New Roman" w:cs="Times New Roman"/>
          <w:sz w:val="28"/>
          <w:szCs w:val="28"/>
          <w:lang w:val="kk-KZ"/>
        </w:rPr>
      </w:pPr>
    </w:p>
    <w:p w:rsidR="00515638" w:rsidRDefault="00515638" w:rsidP="00D233D2">
      <w:pPr>
        <w:rPr>
          <w:rFonts w:ascii="Times New Roman" w:hAnsi="Times New Roman" w:cs="Times New Roman"/>
          <w:sz w:val="28"/>
          <w:szCs w:val="28"/>
          <w:lang w:val="kk-KZ"/>
        </w:rPr>
      </w:pPr>
    </w:p>
    <w:p w:rsidR="003017BB" w:rsidRDefault="003017BB" w:rsidP="00D233D2">
      <w:pPr>
        <w:rPr>
          <w:rFonts w:ascii="Times New Roman" w:hAnsi="Times New Roman" w:cs="Times New Roman"/>
          <w:sz w:val="28"/>
          <w:szCs w:val="28"/>
          <w:lang w:val="kk-KZ"/>
        </w:rPr>
      </w:pPr>
    </w:p>
    <w:p w:rsidR="003017BB" w:rsidRDefault="003017BB" w:rsidP="00D233D2">
      <w:pPr>
        <w:rPr>
          <w:rFonts w:ascii="Times New Roman" w:hAnsi="Times New Roman" w:cs="Times New Roman"/>
          <w:sz w:val="28"/>
          <w:szCs w:val="28"/>
          <w:lang w:val="kk-KZ"/>
        </w:rPr>
      </w:pPr>
    </w:p>
    <w:p w:rsidR="003017BB" w:rsidRPr="003017BB" w:rsidRDefault="003017BB" w:rsidP="00D233D2">
      <w:pPr>
        <w:rPr>
          <w:rFonts w:ascii="Times New Roman" w:hAnsi="Times New Roman" w:cs="Times New Roman"/>
          <w:sz w:val="28"/>
          <w:szCs w:val="28"/>
          <w:lang w:val="en-US"/>
        </w:rPr>
      </w:pPr>
      <w:bookmarkStart w:id="0" w:name="_GoBack"/>
      <w:bookmarkEnd w:id="0"/>
    </w:p>
    <w:p w:rsidR="00D233D2" w:rsidRPr="003017BB" w:rsidRDefault="00D233D2" w:rsidP="00D233D2">
      <w:pPr>
        <w:jc w:val="center"/>
        <w:rPr>
          <w:rFonts w:ascii="Times New Roman" w:hAnsi="Times New Roman" w:cs="Times New Roman"/>
          <w:b/>
          <w:bCs/>
          <w:sz w:val="28"/>
          <w:szCs w:val="28"/>
          <w:lang w:val="kk-KZ"/>
        </w:rPr>
      </w:pPr>
      <w:r w:rsidRPr="003017BB">
        <w:rPr>
          <w:rFonts w:ascii="Times New Roman" w:hAnsi="Times New Roman" w:cs="Times New Roman"/>
          <w:b/>
          <w:bCs/>
          <w:sz w:val="28"/>
          <w:szCs w:val="28"/>
          <w:lang w:val="kk-KZ"/>
        </w:rPr>
        <w:t>Мазмұны</w:t>
      </w:r>
    </w:p>
    <w:p w:rsidR="00D233D2" w:rsidRPr="00D233D2" w:rsidRDefault="00D233D2" w:rsidP="00202315">
      <w:pPr>
        <w:spacing w:after="0" w:line="240" w:lineRule="auto"/>
        <w:rPr>
          <w:rFonts w:ascii="Times New Roman" w:hAnsi="Times New Roman" w:cs="Times New Roman"/>
          <w:sz w:val="28"/>
          <w:szCs w:val="28"/>
          <w:lang w:val="kk-KZ"/>
        </w:rPr>
      </w:pPr>
      <w:r w:rsidRPr="003017BB">
        <w:rPr>
          <w:rFonts w:ascii="Times New Roman" w:hAnsi="Times New Roman" w:cs="Times New Roman"/>
          <w:sz w:val="28"/>
          <w:szCs w:val="28"/>
          <w:lang w:val="kk-KZ"/>
        </w:rPr>
        <w:t xml:space="preserve">1-бөлім. </w:t>
      </w:r>
      <w:r>
        <w:rPr>
          <w:rFonts w:ascii="Times New Roman" w:hAnsi="Times New Roman" w:cs="Times New Roman"/>
          <w:sz w:val="28"/>
          <w:szCs w:val="28"/>
          <w:lang w:val="kk-KZ"/>
        </w:rPr>
        <w:t xml:space="preserve">       </w:t>
      </w:r>
      <w:r w:rsidRPr="003017BB">
        <w:rPr>
          <w:rFonts w:ascii="Times New Roman" w:hAnsi="Times New Roman" w:cs="Times New Roman"/>
          <w:sz w:val="28"/>
          <w:szCs w:val="28"/>
          <w:lang w:val="kk-KZ"/>
        </w:rPr>
        <w:t xml:space="preserve">Жалпы ережелер </w:t>
      </w:r>
      <w:r>
        <w:rPr>
          <w:rFonts w:ascii="Times New Roman" w:hAnsi="Times New Roman" w:cs="Times New Roman"/>
          <w:sz w:val="28"/>
          <w:szCs w:val="28"/>
          <w:lang w:val="kk-KZ"/>
        </w:rPr>
        <w:t xml:space="preserve">                                                                                      3</w:t>
      </w:r>
    </w:p>
    <w:p w:rsidR="00D233D2" w:rsidRPr="00D233D2"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2-бөлім.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Глоссарий </w:t>
      </w:r>
      <w:r>
        <w:rPr>
          <w:rFonts w:ascii="Times New Roman" w:hAnsi="Times New Roman" w:cs="Times New Roman"/>
          <w:sz w:val="28"/>
          <w:szCs w:val="28"/>
          <w:lang w:val="kk-KZ"/>
        </w:rPr>
        <w:t xml:space="preserve">                                                                                                4</w:t>
      </w:r>
    </w:p>
    <w:p w:rsidR="00D233D2" w:rsidRPr="00D233D2"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3-бөлім.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Бағдарламаның тақырыпта</w:t>
      </w:r>
      <w:r>
        <w:rPr>
          <w:rFonts w:ascii="Times New Roman" w:hAnsi="Times New Roman" w:cs="Times New Roman"/>
          <w:sz w:val="28"/>
          <w:szCs w:val="28"/>
          <w:lang w:val="kk-KZ"/>
        </w:rPr>
        <w:t>р</w:t>
      </w:r>
      <w:r w:rsidRPr="00387689">
        <w:rPr>
          <w:rFonts w:ascii="Times New Roman" w:hAnsi="Times New Roman" w:cs="Times New Roman"/>
          <w:sz w:val="28"/>
          <w:szCs w:val="28"/>
          <w:lang w:val="kk-KZ"/>
        </w:rPr>
        <w:t xml:space="preserve">ы </w:t>
      </w:r>
      <w:r>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 xml:space="preserve">                               4</w:t>
      </w:r>
    </w:p>
    <w:p w:rsidR="00D233D2" w:rsidRPr="00D233D2"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4-бөлім.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Бағдарламаның мақсаты, міндеттері және күтілетін нәтижелері </w:t>
      </w:r>
      <w:r w:rsidR="00A6790C">
        <w:rPr>
          <w:rFonts w:ascii="Times New Roman" w:hAnsi="Times New Roman" w:cs="Times New Roman"/>
          <w:sz w:val="28"/>
          <w:szCs w:val="28"/>
          <w:lang w:val="kk-KZ"/>
        </w:rPr>
        <w:t xml:space="preserve">      5</w:t>
      </w:r>
    </w:p>
    <w:p w:rsidR="00D233D2" w:rsidRPr="00D233D2"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5-бөлім.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Бағдарламаның құрылымы мен мазмұны </w:t>
      </w:r>
      <w:r>
        <w:rPr>
          <w:rFonts w:ascii="Times New Roman" w:hAnsi="Times New Roman" w:cs="Times New Roman"/>
          <w:sz w:val="28"/>
          <w:szCs w:val="28"/>
          <w:lang w:val="kk-KZ"/>
        </w:rPr>
        <w:t xml:space="preserve">                                            </w:t>
      </w:r>
      <w:r w:rsidR="00202315">
        <w:rPr>
          <w:rFonts w:ascii="Times New Roman" w:hAnsi="Times New Roman" w:cs="Times New Roman"/>
          <w:sz w:val="28"/>
          <w:szCs w:val="28"/>
          <w:lang w:val="kk-KZ"/>
        </w:rPr>
        <w:t>6</w:t>
      </w:r>
    </w:p>
    <w:p w:rsidR="00D233D2" w:rsidRPr="00202315"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6-бөлім.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Оқу процесін ұйымдастыру </w:t>
      </w:r>
      <w:r w:rsidR="00202315">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9</w:t>
      </w:r>
    </w:p>
    <w:p w:rsidR="00D233D2" w:rsidRPr="00202315"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7-бөлім.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Бағдарламаның оқу-әдістемелік қамтамасыз етілуі </w:t>
      </w:r>
      <w:r w:rsidR="00202315">
        <w:rPr>
          <w:rFonts w:ascii="Times New Roman" w:hAnsi="Times New Roman" w:cs="Times New Roman"/>
          <w:sz w:val="28"/>
          <w:szCs w:val="28"/>
          <w:lang w:val="kk-KZ"/>
        </w:rPr>
        <w:t xml:space="preserve">                           10</w:t>
      </w:r>
    </w:p>
    <w:p w:rsidR="00D233D2" w:rsidRPr="00202315"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8-бөлім.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Оқу нәтижелерін бағалау </w:t>
      </w:r>
      <w:r w:rsidR="00202315">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10</w:t>
      </w:r>
    </w:p>
    <w:p w:rsidR="00D233D2" w:rsidRPr="00202315"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9-бөлім.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 xml:space="preserve">Курстан кейінгі қолдау </w:t>
      </w:r>
      <w:r w:rsidR="00202315">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 xml:space="preserve">       </w:t>
      </w:r>
      <w:r w:rsidR="00B21F9F">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11</w:t>
      </w:r>
    </w:p>
    <w:p w:rsidR="00D233D2" w:rsidRPr="00202315" w:rsidRDefault="00D233D2" w:rsidP="00202315">
      <w:p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10-бөлім. </w:t>
      </w:r>
      <w:r>
        <w:rPr>
          <w:rFonts w:ascii="Times New Roman" w:hAnsi="Times New Roman" w:cs="Times New Roman"/>
          <w:sz w:val="28"/>
          <w:szCs w:val="28"/>
          <w:lang w:val="kk-KZ"/>
        </w:rPr>
        <w:t xml:space="preserve">       </w:t>
      </w:r>
      <w:r w:rsidRPr="00387689">
        <w:rPr>
          <w:rFonts w:ascii="Times New Roman" w:hAnsi="Times New Roman" w:cs="Times New Roman"/>
          <w:sz w:val="28"/>
          <w:szCs w:val="28"/>
          <w:lang w:val="kk-KZ"/>
        </w:rPr>
        <w:t>Негізгі және қосымша әдебиеттер тізімі</w:t>
      </w:r>
      <w:r w:rsidR="00202315">
        <w:rPr>
          <w:rFonts w:ascii="Times New Roman" w:hAnsi="Times New Roman" w:cs="Times New Roman"/>
          <w:sz w:val="28"/>
          <w:szCs w:val="28"/>
          <w:lang w:val="kk-KZ"/>
        </w:rPr>
        <w:t xml:space="preserve">                                             </w:t>
      </w:r>
      <w:r w:rsidR="00A6790C">
        <w:rPr>
          <w:rFonts w:ascii="Times New Roman" w:hAnsi="Times New Roman" w:cs="Times New Roman"/>
          <w:sz w:val="28"/>
          <w:szCs w:val="28"/>
          <w:lang w:val="kk-KZ"/>
        </w:rPr>
        <w:t>11</w:t>
      </w:r>
    </w:p>
    <w:p w:rsidR="00D233D2" w:rsidRPr="00387689" w:rsidRDefault="00D233D2"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202315" w:rsidRPr="00387689" w:rsidRDefault="00202315" w:rsidP="00D233D2">
      <w:pPr>
        <w:rPr>
          <w:rFonts w:ascii="Times New Roman" w:hAnsi="Times New Roman" w:cs="Times New Roman"/>
          <w:sz w:val="28"/>
          <w:szCs w:val="28"/>
          <w:lang w:val="kk-KZ"/>
        </w:rPr>
      </w:pPr>
    </w:p>
    <w:p w:rsidR="00A6790C" w:rsidRPr="00387689" w:rsidRDefault="00A6790C" w:rsidP="00D233D2">
      <w:pPr>
        <w:rPr>
          <w:rFonts w:ascii="Times New Roman" w:hAnsi="Times New Roman" w:cs="Times New Roman"/>
          <w:sz w:val="28"/>
          <w:szCs w:val="28"/>
          <w:lang w:val="kk-KZ"/>
        </w:rPr>
      </w:pPr>
    </w:p>
    <w:p w:rsidR="00D233D2" w:rsidRPr="00387689" w:rsidRDefault="00D233D2" w:rsidP="00202315">
      <w:pPr>
        <w:jc w:val="center"/>
        <w:rPr>
          <w:rFonts w:ascii="Times New Roman" w:hAnsi="Times New Roman" w:cs="Times New Roman"/>
          <w:b/>
          <w:bCs/>
          <w:sz w:val="28"/>
          <w:szCs w:val="28"/>
          <w:lang w:val="kk-KZ"/>
        </w:rPr>
      </w:pPr>
      <w:r w:rsidRPr="00387689">
        <w:rPr>
          <w:rFonts w:ascii="Times New Roman" w:hAnsi="Times New Roman" w:cs="Times New Roman"/>
          <w:b/>
          <w:bCs/>
          <w:sz w:val="28"/>
          <w:szCs w:val="28"/>
          <w:lang w:val="kk-KZ"/>
        </w:rPr>
        <w:t>1-бөлім. Жалпы ережелер</w:t>
      </w:r>
    </w:p>
    <w:p w:rsidR="00202315" w:rsidRPr="00387689" w:rsidRDefault="00202315" w:rsidP="00202315">
      <w:pPr>
        <w:spacing w:after="0" w:line="240" w:lineRule="auto"/>
        <w:ind w:firstLine="708"/>
        <w:jc w:val="both"/>
        <w:rPr>
          <w:rFonts w:ascii="Times New Roman" w:hAnsi="Times New Roman" w:cs="Times New Roman"/>
          <w:bCs/>
          <w:sz w:val="28"/>
          <w:szCs w:val="28"/>
          <w:lang w:val="kk-KZ"/>
        </w:rPr>
      </w:pPr>
      <w:r w:rsidRPr="00387689">
        <w:rPr>
          <w:rFonts w:ascii="Times New Roman" w:hAnsi="Times New Roman" w:cs="Times New Roman"/>
          <w:bCs/>
          <w:sz w:val="28"/>
          <w:szCs w:val="28"/>
          <w:lang w:val="kk-KZ"/>
        </w:rPr>
        <w:t>«Шаштараз өнері» бағыты бойынша техникалық және кәсіптік, орта білімнен кейінгі білім беру педагогтерінің кәсіби құзыреттіліктерін жетілдіру» біліктілікті арттыру курсының білім беру бағдарламасы</w:t>
      </w:r>
      <w:r w:rsidR="00387689">
        <w:rPr>
          <w:rFonts w:ascii="Times New Roman" w:hAnsi="Times New Roman" w:cs="Times New Roman"/>
          <w:bCs/>
          <w:sz w:val="28"/>
          <w:szCs w:val="28"/>
          <w:lang w:val="kk-KZ"/>
        </w:rPr>
        <w:t>.</w:t>
      </w:r>
    </w:p>
    <w:p w:rsidR="001A1217" w:rsidRPr="00387689" w:rsidRDefault="00202315" w:rsidP="001A1217">
      <w:pPr>
        <w:spacing w:after="0" w:line="240" w:lineRule="auto"/>
        <w:ind w:firstLine="708"/>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Аталған бағдарлама техникалық және кәсіптік, орта білімнен кейінгі білім беру (ТжКБ) ұйымдары педагогтерінің біліктілігін арттыруға бағытталған. </w:t>
      </w:r>
      <w:r w:rsidR="001A1217">
        <w:rPr>
          <w:rFonts w:ascii="Times New Roman" w:hAnsi="Times New Roman" w:cs="Times New Roman"/>
          <w:sz w:val="28"/>
          <w:szCs w:val="28"/>
          <w:lang w:val="kk-KZ"/>
        </w:rPr>
        <w:t>И</w:t>
      </w:r>
      <w:r w:rsidRPr="00387689">
        <w:rPr>
          <w:rFonts w:ascii="Times New Roman" w:hAnsi="Times New Roman" w:cs="Times New Roman"/>
          <w:sz w:val="28"/>
          <w:szCs w:val="28"/>
          <w:lang w:val="kk-KZ"/>
        </w:rPr>
        <w:t>ндустрияның заманауи талаптары мен халықаралық стандарттарды ескере отырып, шаштараз өнері мамандарын даярлауға арналған.</w:t>
      </w:r>
      <w:r>
        <w:rPr>
          <w:rFonts w:ascii="Times New Roman" w:hAnsi="Times New Roman" w:cs="Times New Roman"/>
          <w:sz w:val="28"/>
          <w:szCs w:val="28"/>
          <w:lang w:val="kk-KZ"/>
        </w:rPr>
        <w:t xml:space="preserve"> </w:t>
      </w:r>
      <w:r w:rsidR="00E2432A">
        <w:rPr>
          <w:rFonts w:ascii="Times New Roman" w:hAnsi="Times New Roman" w:cs="Times New Roman"/>
          <w:sz w:val="28"/>
          <w:szCs w:val="28"/>
          <w:lang w:val="kk-KZ"/>
        </w:rPr>
        <w:t>К</w:t>
      </w:r>
      <w:r w:rsidR="001A1217" w:rsidRPr="00387689">
        <w:rPr>
          <w:rFonts w:ascii="Times New Roman" w:hAnsi="Times New Roman" w:cs="Times New Roman"/>
          <w:sz w:val="28"/>
          <w:szCs w:val="28"/>
          <w:lang w:val="kk-KZ"/>
        </w:rPr>
        <w:t xml:space="preserve">әсіби құзыреттіліктерді қалыптастыруға, заманауи техникалармен және материалдармен жұмыс істеу дағдыларын дамытуға, сондай-ақ оқыту әдістемелері мен цифрлық технологияларды меңгеруге бағытталған теориялық сабақтар мен практикалық тапсырмаларды біріктіреді. Оқудың қорытындысы — кәсіп стандарты мен </w:t>
      </w:r>
      <w:r w:rsidR="001A1217" w:rsidRPr="00387689">
        <w:rPr>
          <w:rFonts w:ascii="Times New Roman" w:hAnsi="Times New Roman" w:cs="Times New Roman"/>
          <w:b/>
          <w:bCs/>
          <w:sz w:val="28"/>
          <w:szCs w:val="28"/>
          <w:lang w:val="kk-KZ"/>
        </w:rPr>
        <w:t>WorldSkills Hairdressing</w:t>
      </w:r>
      <w:r w:rsidR="001A1217" w:rsidRPr="00387689">
        <w:rPr>
          <w:rFonts w:ascii="Times New Roman" w:hAnsi="Times New Roman" w:cs="Times New Roman"/>
          <w:sz w:val="28"/>
          <w:szCs w:val="28"/>
          <w:lang w:val="kk-KZ"/>
        </w:rPr>
        <w:t xml:space="preserve"> стандарттарына сәйкес келетін білімді, практикалық дағдылар мен құзыреттіліктерді көрсету болып табылады.</w:t>
      </w:r>
    </w:p>
    <w:p w:rsidR="00202315" w:rsidRPr="00387689" w:rsidRDefault="001A1217" w:rsidP="00E2432A">
      <w:pPr>
        <w:spacing w:after="0" w:line="240" w:lineRule="auto"/>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ab/>
        <w:t>Аталған бағдарлама ұлттық нормативтер мен WorldSkills Hairdressing стандарттарын ұштастырады, бұл дайындық деңгейінің заманауи халықаралық тәжірибелерге сәйкестігін қамтамасыз етеді. Әрбір модуль практикалық тапсырмалармен аяқталады, бұл тыңдаушыларға алған білімдерін бірден шынайы жағдайларда қолдануға мүмкіндік береді.</w:t>
      </w:r>
    </w:p>
    <w:p w:rsidR="001A1217" w:rsidRPr="00387689" w:rsidRDefault="001A1217" w:rsidP="00E2432A">
      <w:pPr>
        <w:spacing w:after="0" w:line="240" w:lineRule="auto"/>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ab/>
      </w:r>
      <w:r w:rsidRPr="00387689">
        <w:rPr>
          <w:rFonts w:ascii="Times New Roman" w:hAnsi="Times New Roman" w:cs="Times New Roman"/>
          <w:bCs/>
          <w:sz w:val="28"/>
          <w:szCs w:val="28"/>
          <w:lang w:val="kk-KZ"/>
        </w:rPr>
        <w:t>Бағдарлама интерактивті материалдарды әзірлеуге арналған цифрлық құралдарды меңгеруді және оқытудың белсенді әдістерін енгізуді қарастырады, бұл білім берудегі заманауи үрдістерге жауап береді.</w:t>
      </w:r>
    </w:p>
    <w:p w:rsidR="001A1217" w:rsidRPr="00387689" w:rsidRDefault="001A1217" w:rsidP="00E2432A">
      <w:pPr>
        <w:spacing w:after="0" w:line="240" w:lineRule="auto"/>
        <w:ind w:firstLine="708"/>
        <w:jc w:val="both"/>
        <w:rPr>
          <w:rFonts w:ascii="Times New Roman" w:hAnsi="Times New Roman" w:cs="Times New Roman"/>
          <w:bCs/>
          <w:sz w:val="28"/>
          <w:szCs w:val="28"/>
          <w:lang w:val="kk-KZ"/>
        </w:rPr>
      </w:pPr>
      <w:r w:rsidRPr="00387689">
        <w:rPr>
          <w:rFonts w:ascii="Times New Roman" w:hAnsi="Times New Roman" w:cs="Times New Roman"/>
          <w:bCs/>
          <w:sz w:val="28"/>
          <w:szCs w:val="28"/>
          <w:lang w:val="kk-KZ"/>
        </w:rPr>
        <w:t>Оқу процесіне шаштараз қызметтерінің калькуляциясын (құнын есептеуді) қосу бағдарламаның бірегейлігін арттырады, өйткені тыңдаушылар тек техникалық жұмыс дағдыларын ғана емес, сонымен қатар қызмет құнын басқару дағдыларын да меңгереді.</w:t>
      </w:r>
    </w:p>
    <w:p w:rsidR="001A1217" w:rsidRPr="00387689" w:rsidRDefault="001A1217" w:rsidP="00E2432A">
      <w:pPr>
        <w:spacing w:after="0" w:line="240" w:lineRule="auto"/>
        <w:ind w:firstLine="708"/>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w:t>
      </w:r>
      <w:r w:rsidRPr="00387689">
        <w:rPr>
          <w:rFonts w:ascii="Times New Roman" w:hAnsi="Times New Roman" w:cs="Times New Roman"/>
          <w:bCs/>
          <w:sz w:val="28"/>
          <w:szCs w:val="28"/>
          <w:lang w:val="kk-KZ"/>
        </w:rPr>
        <w:t>Бағдарлама келесі негізгі ережелер мен талаптар</w:t>
      </w:r>
      <w:r>
        <w:rPr>
          <w:rFonts w:ascii="Times New Roman" w:hAnsi="Times New Roman" w:cs="Times New Roman"/>
          <w:bCs/>
          <w:sz w:val="28"/>
          <w:szCs w:val="28"/>
          <w:lang w:val="kk-KZ"/>
        </w:rPr>
        <w:t>ды</w:t>
      </w:r>
      <w:r w:rsidRPr="00387689">
        <w:rPr>
          <w:rFonts w:ascii="Times New Roman" w:hAnsi="Times New Roman" w:cs="Times New Roman"/>
          <w:bCs/>
          <w:sz w:val="28"/>
          <w:szCs w:val="28"/>
          <w:lang w:val="kk-KZ"/>
        </w:rPr>
        <w:t xml:space="preserve"> ескере отырып жасалған:</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«Білім туралы» Қазақстан Республикасының Заңы;</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Қазақстан Республикасының 2025 жылғы 17 қарашадағы № 230-VIII ҚРЗ «Жасанды интеллект туралы» Заңы;</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Қазақстан Республикасының 2022 жылғы 14 шілдедегі № 141-VII ҚРЗ «Инновацияларды ынталандыру, цифрландыруды, ақпараттық қауіпсіздікті және білім беруді дамыту мәселелері бойынша кейбір заңнамалық актілерге өзгерістер мен толықтырулар енгізу туралы» Заңы;</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Қазақстан Республикасының Еңбек кодексі;</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Мемлекеттік жалпыға міндетті білім беру стандарттары (МЖМБС);</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Білім беру объектілеріне қойылатын санитариялық-эпидемиологиялық талаптар;</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Әкімшілік және тұрғын үй ғимараттарына қойылатын санитариялық-эпидемиологиялық талаптар;</w:t>
      </w:r>
    </w:p>
    <w:p w:rsidR="001A1217" w:rsidRPr="001A1217" w:rsidRDefault="001A1217" w:rsidP="00E2432A">
      <w:pPr>
        <w:pStyle w:val="a4"/>
        <w:numPr>
          <w:ilvl w:val="0"/>
          <w:numId w:val="10"/>
        </w:numPr>
        <w:spacing w:after="0" w:line="240" w:lineRule="auto"/>
        <w:jc w:val="both"/>
        <w:rPr>
          <w:rFonts w:ascii="Times New Roman" w:hAnsi="Times New Roman" w:cs="Times New Roman"/>
          <w:sz w:val="28"/>
          <w:szCs w:val="28"/>
        </w:rPr>
      </w:pPr>
      <w:r w:rsidRPr="001A1217">
        <w:rPr>
          <w:rFonts w:ascii="Times New Roman" w:hAnsi="Times New Roman" w:cs="Times New Roman"/>
          <w:bCs/>
          <w:sz w:val="28"/>
          <w:szCs w:val="28"/>
        </w:rPr>
        <w:t>«Шаштараз өнері» ұлттық кәсіби стандарты;</w:t>
      </w:r>
    </w:p>
    <w:p w:rsidR="001A1217" w:rsidRPr="00387689" w:rsidRDefault="001A1217" w:rsidP="00E2432A">
      <w:pPr>
        <w:pStyle w:val="a4"/>
        <w:numPr>
          <w:ilvl w:val="0"/>
          <w:numId w:val="10"/>
        </w:numPr>
        <w:spacing w:after="0" w:line="240" w:lineRule="auto"/>
        <w:jc w:val="both"/>
        <w:rPr>
          <w:rFonts w:ascii="Times New Roman" w:hAnsi="Times New Roman" w:cs="Times New Roman"/>
          <w:sz w:val="28"/>
          <w:szCs w:val="28"/>
          <w:lang w:val="en-US"/>
        </w:rPr>
      </w:pPr>
      <w:r w:rsidRPr="00387689">
        <w:rPr>
          <w:rFonts w:ascii="Times New Roman" w:hAnsi="Times New Roman" w:cs="Times New Roman"/>
          <w:bCs/>
          <w:sz w:val="28"/>
          <w:szCs w:val="28"/>
          <w:lang w:val="en-US"/>
        </w:rPr>
        <w:lastRenderedPageBreak/>
        <w:t xml:space="preserve">WorldSkills International </w:t>
      </w:r>
      <w:r w:rsidRPr="001A1217">
        <w:rPr>
          <w:rFonts w:ascii="Times New Roman" w:hAnsi="Times New Roman" w:cs="Times New Roman"/>
          <w:bCs/>
          <w:sz w:val="28"/>
          <w:szCs w:val="28"/>
        </w:rPr>
        <w:t>халықа</w:t>
      </w:r>
      <w:r>
        <w:rPr>
          <w:rFonts w:ascii="Times New Roman" w:hAnsi="Times New Roman" w:cs="Times New Roman"/>
          <w:bCs/>
          <w:sz w:val="28"/>
          <w:szCs w:val="28"/>
        </w:rPr>
        <w:t>ралық</w:t>
      </w:r>
      <w:r w:rsidRPr="00387689">
        <w:rPr>
          <w:rFonts w:ascii="Times New Roman" w:hAnsi="Times New Roman" w:cs="Times New Roman"/>
          <w:bCs/>
          <w:sz w:val="28"/>
          <w:szCs w:val="28"/>
          <w:lang w:val="en-US"/>
        </w:rPr>
        <w:t xml:space="preserve"> </w:t>
      </w:r>
      <w:r>
        <w:rPr>
          <w:rFonts w:ascii="Times New Roman" w:hAnsi="Times New Roman" w:cs="Times New Roman"/>
          <w:bCs/>
          <w:sz w:val="28"/>
          <w:szCs w:val="28"/>
        </w:rPr>
        <w:t>стандарты</w:t>
      </w:r>
      <w:r w:rsidRPr="00387689">
        <w:rPr>
          <w:rFonts w:ascii="Times New Roman" w:hAnsi="Times New Roman" w:cs="Times New Roman"/>
          <w:bCs/>
          <w:sz w:val="28"/>
          <w:szCs w:val="28"/>
          <w:lang w:val="en-US"/>
        </w:rPr>
        <w:t>: Hairdressing</w:t>
      </w:r>
      <w:r>
        <w:rPr>
          <w:rFonts w:ascii="Times New Roman" w:hAnsi="Times New Roman" w:cs="Times New Roman"/>
          <w:bCs/>
          <w:sz w:val="28"/>
          <w:szCs w:val="28"/>
          <w:lang w:val="kk-KZ"/>
        </w:rPr>
        <w:t>-</w:t>
      </w:r>
      <w:r w:rsidRPr="001A1217">
        <w:rPr>
          <w:rFonts w:ascii="Times New Roman" w:hAnsi="Times New Roman" w:cs="Times New Roman"/>
          <w:bCs/>
          <w:sz w:val="28"/>
          <w:szCs w:val="28"/>
          <w:lang w:val="en-US"/>
        </w:rPr>
        <w:t>Competition Rules and Standards</w:t>
      </w:r>
    </w:p>
    <w:p w:rsidR="001A1217" w:rsidRPr="00387689" w:rsidRDefault="001A1217" w:rsidP="00E2432A">
      <w:pPr>
        <w:spacing w:after="0" w:line="240" w:lineRule="auto"/>
        <w:jc w:val="both"/>
        <w:rPr>
          <w:rFonts w:ascii="Times New Roman" w:hAnsi="Times New Roman" w:cs="Times New Roman"/>
          <w:sz w:val="28"/>
          <w:szCs w:val="28"/>
          <w:lang w:val="en-US"/>
        </w:rPr>
      </w:pPr>
    </w:p>
    <w:p w:rsidR="001A1217" w:rsidRPr="00387689" w:rsidRDefault="001A1217" w:rsidP="00E2432A">
      <w:pPr>
        <w:spacing w:after="0" w:line="240" w:lineRule="auto"/>
        <w:ind w:firstLine="708"/>
        <w:jc w:val="both"/>
        <w:rPr>
          <w:rFonts w:ascii="Times New Roman" w:hAnsi="Times New Roman" w:cs="Times New Roman"/>
          <w:sz w:val="28"/>
          <w:szCs w:val="28"/>
          <w:lang w:val="en-US"/>
        </w:rPr>
      </w:pPr>
      <w:r w:rsidRPr="001A1217">
        <w:rPr>
          <w:rFonts w:ascii="Times New Roman" w:hAnsi="Times New Roman" w:cs="Times New Roman"/>
          <w:bCs/>
          <w:sz w:val="28"/>
          <w:szCs w:val="28"/>
        </w:rPr>
        <w:t>Курстық</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оқытудың</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көлемі</w:t>
      </w:r>
      <w:r w:rsidRPr="00387689">
        <w:rPr>
          <w:rFonts w:ascii="Times New Roman" w:hAnsi="Times New Roman" w:cs="Times New Roman"/>
          <w:bCs/>
          <w:sz w:val="28"/>
          <w:szCs w:val="28"/>
          <w:lang w:val="en-US"/>
        </w:rPr>
        <w:t xml:space="preserve">: 108 </w:t>
      </w:r>
      <w:r w:rsidRPr="001A1217">
        <w:rPr>
          <w:rFonts w:ascii="Times New Roman" w:hAnsi="Times New Roman" w:cs="Times New Roman"/>
          <w:bCs/>
          <w:sz w:val="28"/>
          <w:szCs w:val="28"/>
        </w:rPr>
        <w:t>сағат</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оның</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ішінде</w:t>
      </w:r>
      <w:r w:rsidRPr="00387689">
        <w:rPr>
          <w:rFonts w:ascii="Times New Roman" w:hAnsi="Times New Roman" w:cs="Times New Roman"/>
          <w:bCs/>
          <w:sz w:val="28"/>
          <w:szCs w:val="28"/>
          <w:lang w:val="en-US"/>
        </w:rPr>
        <w:t xml:space="preserve"> 72 </w:t>
      </w:r>
      <w:r w:rsidRPr="001A1217">
        <w:rPr>
          <w:rFonts w:ascii="Times New Roman" w:hAnsi="Times New Roman" w:cs="Times New Roman"/>
          <w:bCs/>
          <w:sz w:val="28"/>
          <w:szCs w:val="28"/>
        </w:rPr>
        <w:t>академиялық</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сағат</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аудиториялық</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оқыту</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және</w:t>
      </w:r>
      <w:r w:rsidRPr="00387689">
        <w:rPr>
          <w:rFonts w:ascii="Times New Roman" w:hAnsi="Times New Roman" w:cs="Times New Roman"/>
          <w:bCs/>
          <w:sz w:val="28"/>
          <w:szCs w:val="28"/>
          <w:lang w:val="en-US"/>
        </w:rPr>
        <w:t xml:space="preserve"> 36 </w:t>
      </w:r>
      <w:r w:rsidRPr="001A1217">
        <w:rPr>
          <w:rFonts w:ascii="Times New Roman" w:hAnsi="Times New Roman" w:cs="Times New Roman"/>
          <w:bCs/>
          <w:sz w:val="28"/>
          <w:szCs w:val="28"/>
        </w:rPr>
        <w:t>сағат</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кәсіпорындағы</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тағылымдама</w:t>
      </w:r>
      <w:r w:rsidRPr="00387689">
        <w:rPr>
          <w:rFonts w:ascii="Times New Roman" w:hAnsi="Times New Roman" w:cs="Times New Roman"/>
          <w:bCs/>
          <w:sz w:val="28"/>
          <w:szCs w:val="28"/>
          <w:lang w:val="en-US"/>
        </w:rPr>
        <w:t>.</w:t>
      </w:r>
    </w:p>
    <w:p w:rsidR="001A1217" w:rsidRPr="00387689" w:rsidRDefault="001A1217" w:rsidP="00E2432A">
      <w:pPr>
        <w:spacing w:after="0" w:line="240" w:lineRule="auto"/>
        <w:ind w:firstLine="708"/>
        <w:jc w:val="both"/>
        <w:rPr>
          <w:rFonts w:ascii="Times New Roman" w:hAnsi="Times New Roman" w:cs="Times New Roman"/>
          <w:sz w:val="28"/>
          <w:szCs w:val="28"/>
          <w:lang w:val="en-US"/>
        </w:rPr>
      </w:pPr>
      <w:r w:rsidRPr="001A1217">
        <w:rPr>
          <w:rFonts w:ascii="Times New Roman" w:hAnsi="Times New Roman" w:cs="Times New Roman"/>
          <w:bCs/>
          <w:sz w:val="28"/>
          <w:szCs w:val="28"/>
        </w:rPr>
        <w:t>Оқыту</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тілі</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қазақша</w:t>
      </w:r>
      <w:r w:rsidRPr="00387689">
        <w:rPr>
          <w:rFonts w:ascii="Times New Roman" w:hAnsi="Times New Roman" w:cs="Times New Roman"/>
          <w:bCs/>
          <w:sz w:val="28"/>
          <w:szCs w:val="28"/>
          <w:lang w:val="en-US"/>
        </w:rPr>
        <w:t xml:space="preserve">, </w:t>
      </w:r>
      <w:r w:rsidRPr="001A1217">
        <w:rPr>
          <w:rFonts w:ascii="Times New Roman" w:hAnsi="Times New Roman" w:cs="Times New Roman"/>
          <w:bCs/>
          <w:sz w:val="28"/>
          <w:szCs w:val="28"/>
        </w:rPr>
        <w:t>орысша</w:t>
      </w:r>
      <w:r w:rsidRPr="00387689">
        <w:rPr>
          <w:rFonts w:ascii="Times New Roman" w:hAnsi="Times New Roman" w:cs="Times New Roman"/>
          <w:bCs/>
          <w:sz w:val="28"/>
          <w:szCs w:val="28"/>
          <w:lang w:val="en-US"/>
        </w:rPr>
        <w:t>.</w:t>
      </w:r>
    </w:p>
    <w:p w:rsidR="00202315" w:rsidRPr="00387689" w:rsidRDefault="00202315" w:rsidP="00D233D2">
      <w:pPr>
        <w:rPr>
          <w:rFonts w:ascii="Times New Roman" w:hAnsi="Times New Roman" w:cs="Times New Roman"/>
          <w:sz w:val="28"/>
          <w:szCs w:val="28"/>
          <w:lang w:val="en-US"/>
        </w:rPr>
      </w:pPr>
    </w:p>
    <w:p w:rsidR="00D233D2" w:rsidRPr="00387689" w:rsidRDefault="00D233D2" w:rsidP="005B757F">
      <w:pPr>
        <w:jc w:val="center"/>
        <w:rPr>
          <w:rFonts w:ascii="Times New Roman" w:hAnsi="Times New Roman" w:cs="Times New Roman"/>
          <w:b/>
          <w:bCs/>
          <w:sz w:val="28"/>
          <w:szCs w:val="28"/>
          <w:lang w:val="en-US"/>
        </w:rPr>
      </w:pPr>
      <w:r w:rsidRPr="00387689">
        <w:rPr>
          <w:rFonts w:ascii="Times New Roman" w:hAnsi="Times New Roman" w:cs="Times New Roman"/>
          <w:b/>
          <w:bCs/>
          <w:sz w:val="28"/>
          <w:szCs w:val="28"/>
          <w:lang w:val="en-US"/>
        </w:rPr>
        <w:t>2-</w:t>
      </w:r>
      <w:r w:rsidRPr="00D233D2">
        <w:rPr>
          <w:rFonts w:ascii="Times New Roman" w:hAnsi="Times New Roman" w:cs="Times New Roman"/>
          <w:b/>
          <w:bCs/>
          <w:sz w:val="28"/>
          <w:szCs w:val="28"/>
        </w:rPr>
        <w:t>бөлім</w:t>
      </w:r>
      <w:r w:rsidRPr="00387689">
        <w:rPr>
          <w:rFonts w:ascii="Times New Roman" w:hAnsi="Times New Roman" w:cs="Times New Roman"/>
          <w:b/>
          <w:bCs/>
          <w:sz w:val="28"/>
          <w:szCs w:val="28"/>
          <w:lang w:val="en-US"/>
        </w:rPr>
        <w:t xml:space="preserve">. </w:t>
      </w:r>
      <w:r w:rsidRPr="00D233D2">
        <w:rPr>
          <w:rFonts w:ascii="Times New Roman" w:hAnsi="Times New Roman" w:cs="Times New Roman"/>
          <w:b/>
          <w:bCs/>
          <w:sz w:val="28"/>
          <w:szCs w:val="28"/>
        </w:rPr>
        <w:t>Глоссарий</w:t>
      </w:r>
    </w:p>
    <w:p w:rsidR="005B757F" w:rsidRPr="00387689" w:rsidRDefault="005B757F" w:rsidP="005B757F">
      <w:pPr>
        <w:ind w:firstLine="708"/>
        <w:rPr>
          <w:rFonts w:ascii="Times New Roman" w:hAnsi="Times New Roman" w:cs="Times New Roman"/>
          <w:sz w:val="28"/>
          <w:szCs w:val="28"/>
          <w:lang w:val="en-US"/>
        </w:rPr>
      </w:pPr>
      <w:r w:rsidRPr="005B757F">
        <w:rPr>
          <w:rFonts w:ascii="Times New Roman" w:hAnsi="Times New Roman" w:cs="Times New Roman"/>
          <w:bCs/>
          <w:sz w:val="28"/>
          <w:szCs w:val="28"/>
        </w:rPr>
        <w:t>Бағдарламада</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келесі</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негізгі</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ұғымдар</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мен</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терминдер</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қолданылады</w:t>
      </w:r>
      <w:r w:rsidRPr="00387689">
        <w:rPr>
          <w:rFonts w:ascii="Times New Roman" w:hAnsi="Times New Roman" w:cs="Times New Roman"/>
          <w:bCs/>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Оқытудың</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белсенді</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әдістері</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алушыларды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практикалық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іс</w:t>
      </w:r>
      <w:r w:rsidRPr="00387689">
        <w:rPr>
          <w:rFonts w:ascii="Times New Roman" w:hAnsi="Times New Roman" w:cs="Times New Roman"/>
          <w:sz w:val="28"/>
          <w:szCs w:val="28"/>
          <w:lang w:val="en-US"/>
        </w:rPr>
        <w:t>-</w:t>
      </w:r>
      <w:r w:rsidRPr="005B757F">
        <w:rPr>
          <w:rFonts w:ascii="Times New Roman" w:hAnsi="Times New Roman" w:cs="Times New Roman"/>
          <w:sz w:val="28"/>
          <w:szCs w:val="28"/>
        </w:rPr>
        <w:t>әрекет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пікірталастар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топтық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тапсырмалар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жобалық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жұмыс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интерактивті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құралдарды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пайдалану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арқылы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тартуға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бағытталған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педагогикалық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технологиялар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жиынтығы</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Еңбек</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гигиенасы</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қызметкерлердің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денсаулығын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сақтауға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аурулардың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алдын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қауіпсіз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еңбек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жағдайларын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қамтамасыз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етуге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бағытталған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санитариялық</w:t>
      </w:r>
      <w:r w:rsidRPr="00387689">
        <w:rPr>
          <w:rFonts w:ascii="Times New Roman" w:hAnsi="Times New Roman" w:cs="Times New Roman"/>
          <w:sz w:val="28"/>
          <w:szCs w:val="28"/>
          <w:lang w:val="en-US"/>
        </w:rPr>
        <w:t>-</w:t>
      </w:r>
      <w:r w:rsidRPr="005B757F">
        <w:rPr>
          <w:rFonts w:ascii="Times New Roman" w:hAnsi="Times New Roman" w:cs="Times New Roman"/>
          <w:sz w:val="28"/>
          <w:szCs w:val="28"/>
        </w:rPr>
        <w:t>гигиеналық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ұйымдастырушылық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шаралар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жүйесі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МЖМБС</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Қазақстан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Республикасындағы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бағдарламаларының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мазмұнына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құрылымына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нәтижелеріне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қойылатын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міндетті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талаптарды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айқындайтын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нормативтік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құжат</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Қызмет</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калькуляциясы</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материалдарға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кететін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шығындарды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шебердің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жұмыс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уақытын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жабдықтардың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амортизациясын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үй</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жайды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жалдау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ақысын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басқа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шығыстарды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есепке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алуды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қамтитын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өзге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қызметтің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өзіндік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құнын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анықтау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бағасын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белгілеу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Ол</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құнының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экономикалық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негізділігін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белгілеудің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ашықтығын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қамтамасыз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етуге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мүмкіндік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береді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Құзыреттілік</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тәсіл</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оқу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алушыларда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табысты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әлеуметтік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үшін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қажетті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негізгі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құзыреттіліктерді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дағды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құндылықтар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қалыптастыруға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бағытталуы</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Шаш</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бояу</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хим</w:t>
      </w:r>
      <w:r w:rsidR="000A766D">
        <w:rPr>
          <w:rFonts w:ascii="Times New Roman" w:hAnsi="Times New Roman" w:cs="Times New Roman"/>
          <w:sz w:val="28"/>
          <w:szCs w:val="28"/>
        </w:rPr>
        <w:t>иялық</w:t>
      </w:r>
      <w:r w:rsidR="000A766D" w:rsidRPr="00387689">
        <w:rPr>
          <w:rFonts w:ascii="Times New Roman" w:hAnsi="Times New Roman" w:cs="Times New Roman"/>
          <w:sz w:val="28"/>
          <w:szCs w:val="28"/>
          <w:lang w:val="en-US"/>
        </w:rPr>
        <w:t xml:space="preserve"> </w:t>
      </w:r>
      <w:r w:rsidR="000A766D">
        <w:rPr>
          <w:rFonts w:ascii="Times New Roman" w:hAnsi="Times New Roman" w:cs="Times New Roman"/>
          <w:sz w:val="28"/>
          <w:szCs w:val="28"/>
        </w:rPr>
        <w:t>немесе</w:t>
      </w:r>
      <w:r w:rsidR="000A766D" w:rsidRPr="00387689">
        <w:rPr>
          <w:rFonts w:ascii="Times New Roman" w:hAnsi="Times New Roman" w:cs="Times New Roman"/>
          <w:sz w:val="28"/>
          <w:szCs w:val="28"/>
          <w:lang w:val="en-US"/>
        </w:rPr>
        <w:t xml:space="preserve"> </w:t>
      </w:r>
      <w:r w:rsidR="000A766D">
        <w:rPr>
          <w:rFonts w:ascii="Times New Roman" w:hAnsi="Times New Roman" w:cs="Times New Roman"/>
          <w:sz w:val="28"/>
          <w:szCs w:val="28"/>
        </w:rPr>
        <w:t>табиғи</w:t>
      </w:r>
      <w:r w:rsidR="000A766D" w:rsidRPr="00387689">
        <w:rPr>
          <w:rFonts w:ascii="Times New Roman" w:hAnsi="Times New Roman" w:cs="Times New Roman"/>
          <w:sz w:val="28"/>
          <w:szCs w:val="28"/>
          <w:lang w:val="en-US"/>
        </w:rPr>
        <w:t xml:space="preserve"> </w:t>
      </w:r>
      <w:r w:rsidR="000A766D">
        <w:rPr>
          <w:rFonts w:ascii="Times New Roman" w:hAnsi="Times New Roman" w:cs="Times New Roman"/>
          <w:sz w:val="28"/>
          <w:szCs w:val="28"/>
        </w:rPr>
        <w:t>боя</w:t>
      </w:r>
      <w:r w:rsidR="000A766D">
        <w:rPr>
          <w:rFonts w:ascii="Times New Roman" w:hAnsi="Times New Roman" w:cs="Times New Roman"/>
          <w:sz w:val="28"/>
          <w:szCs w:val="28"/>
          <w:lang w:val="kk-KZ"/>
        </w:rPr>
        <w:t>улардың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көмегімен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табиғи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түсін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өзгертуден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тұратын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Постижерлік</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жұмыстар</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шаш</w:t>
      </w:r>
      <w:r w:rsidR="000A766D">
        <w:rPr>
          <w:rFonts w:ascii="Times New Roman" w:hAnsi="Times New Roman" w:cs="Times New Roman"/>
          <w:sz w:val="28"/>
          <w:szCs w:val="28"/>
          <w:lang w:val="kk-KZ"/>
        </w:rPr>
        <w:t xml:space="preserve"> сән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үлгісін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өзгерту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толықтыру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үшін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табиғи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жасанды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материалдардан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жапсырма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париктерді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шиньондарды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өрімдерді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басқа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бұйымдарды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дайындау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пайдалану</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Кәсіби</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стандарт</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формальды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формальды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емес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информальды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біліктілік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деңгейін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қызметтің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нақты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саласындағы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еңбек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мазмұнын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сапасы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жағдайларын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ескере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отырып</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икемділікке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дағдыларға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жұмыс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тәжірибесіне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қойылатын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жалпы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талаптарды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белгілейтін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жазбаша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ресми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құжат</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Санэпидталаптар</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СанПиН</w:t>
      </w:r>
      <w:r w:rsidRPr="00387689">
        <w:rPr>
          <w:rFonts w:ascii="Times New Roman" w:hAnsi="Times New Roman" w:cs="Times New Roman"/>
          <w:b/>
          <w:bCs/>
          <w:sz w:val="28"/>
          <w:szCs w:val="28"/>
          <w:lang w:val="en-US"/>
        </w:rPr>
        <w:t>)</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еңбек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жағдайларына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үй</w:t>
      </w:r>
      <w:r w:rsidRPr="00387689">
        <w:rPr>
          <w:rFonts w:ascii="Times New Roman" w:hAnsi="Times New Roman" w:cs="Times New Roman"/>
          <w:sz w:val="28"/>
          <w:szCs w:val="28"/>
          <w:lang w:val="en-US"/>
        </w:rPr>
        <w:t>-</w:t>
      </w:r>
      <w:r w:rsidRPr="005B757F">
        <w:rPr>
          <w:rFonts w:ascii="Times New Roman" w:hAnsi="Times New Roman" w:cs="Times New Roman"/>
          <w:sz w:val="28"/>
          <w:szCs w:val="28"/>
        </w:rPr>
        <w:t>жайларға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жабдықтарға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ұйымдастыруға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халыққа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көрсетуге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қойылатын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міндетті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санитариялық</w:t>
      </w:r>
      <w:r w:rsidRPr="00387689">
        <w:rPr>
          <w:rFonts w:ascii="Times New Roman" w:hAnsi="Times New Roman" w:cs="Times New Roman"/>
          <w:sz w:val="28"/>
          <w:szCs w:val="28"/>
          <w:lang w:val="en-US"/>
        </w:rPr>
        <w:t>-</w:t>
      </w:r>
      <w:r w:rsidRPr="005B757F">
        <w:rPr>
          <w:rFonts w:ascii="Times New Roman" w:hAnsi="Times New Roman" w:cs="Times New Roman"/>
          <w:sz w:val="28"/>
          <w:szCs w:val="28"/>
        </w:rPr>
        <w:t>эпидемиологиялық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талаптарды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белгілейтін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нормативтік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құжаттар</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lastRenderedPageBreak/>
        <w:t>Шаш</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қию</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шаш</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үлгісін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жасау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сырт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келбетті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түзету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немесе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шашқа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күтім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жасау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мақсатында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ұзындығын</w:t>
      </w:r>
      <w:r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lang w:val="kk-KZ"/>
        </w:rPr>
        <w:t>пішінін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құрылымын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өзгертуден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тұратын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Шаш</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сәндеу</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Укладка</w:t>
      </w:r>
      <w:r w:rsidRPr="00387689">
        <w:rPr>
          <w:rFonts w:ascii="Times New Roman" w:hAnsi="Times New Roman" w:cs="Times New Roman"/>
          <w:b/>
          <w:bCs/>
          <w:sz w:val="28"/>
          <w:szCs w:val="28"/>
          <w:lang w:val="en-US"/>
        </w:rPr>
        <w:t>)</w:t>
      </w:r>
      <w:r w:rsidR="00B80F45" w:rsidRPr="00387689">
        <w:rPr>
          <w:rFonts w:ascii="Times New Roman" w:hAnsi="Times New Roman" w:cs="Times New Roman"/>
          <w:sz w:val="28"/>
          <w:szCs w:val="28"/>
          <w:lang w:val="en-US"/>
        </w:rPr>
        <w:t xml:space="preserve"> – </w:t>
      </w:r>
      <w:r w:rsidR="00B80F45">
        <w:rPr>
          <w:rFonts w:ascii="Times New Roman" w:hAnsi="Times New Roman" w:cs="Times New Roman"/>
          <w:sz w:val="28"/>
          <w:szCs w:val="28"/>
        </w:rPr>
        <w:t>құралдардың</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rPr>
        <w:t>фен</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rPr>
        <w:t>қысқ</w:t>
      </w:r>
      <w:r w:rsidR="00B80F45">
        <w:rPr>
          <w:rFonts w:ascii="Times New Roman" w:hAnsi="Times New Roman" w:cs="Times New Roman"/>
          <w:sz w:val="28"/>
          <w:szCs w:val="28"/>
          <w:lang w:val="kk-KZ"/>
        </w:rPr>
        <w:t>ы</w:t>
      </w:r>
      <w:r w:rsidRPr="005B757F">
        <w:rPr>
          <w:rFonts w:ascii="Times New Roman" w:hAnsi="Times New Roman" w:cs="Times New Roman"/>
          <w:sz w:val="28"/>
          <w:szCs w:val="28"/>
        </w:rPr>
        <w:t>штар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үтіктер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брашинг</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косметикалық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заттардың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гельдер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мусстар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лактар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түрлі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техникалардың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көмегімен</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rPr>
        <w:t>шашқа</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rPr>
        <w:t>белгілі</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rPr>
        <w:t>бір</w:t>
      </w:r>
      <w:r w:rsidR="00B80F45" w:rsidRPr="00387689">
        <w:rPr>
          <w:rFonts w:ascii="Times New Roman" w:hAnsi="Times New Roman" w:cs="Times New Roman"/>
          <w:sz w:val="28"/>
          <w:szCs w:val="28"/>
          <w:lang w:val="en-US"/>
        </w:rPr>
        <w:t xml:space="preserve"> </w:t>
      </w:r>
      <w:r w:rsidR="00B80F45">
        <w:rPr>
          <w:rFonts w:ascii="Times New Roman" w:hAnsi="Times New Roman" w:cs="Times New Roman"/>
          <w:sz w:val="28"/>
          <w:szCs w:val="28"/>
          <w:lang w:val="kk-KZ"/>
        </w:rPr>
        <w:t>пішін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көлем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беруден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тұратын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
          <w:bCs/>
          <w:sz w:val="28"/>
          <w:szCs w:val="28"/>
        </w:rPr>
        <w:t>Білім</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беруді</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цифрландыру</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дамыту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тұжырымдамасында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трансформация</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картасында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цифрландыру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туралы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заңдарда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бекітілген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технологияларды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енгізу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бойынша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мемлекеттік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саясат</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387689">
        <w:rPr>
          <w:rFonts w:ascii="Times New Roman" w:hAnsi="Times New Roman" w:cs="Times New Roman"/>
          <w:b/>
          <w:bCs/>
          <w:sz w:val="28"/>
          <w:szCs w:val="28"/>
          <w:lang w:val="en-US"/>
        </w:rPr>
        <w:t>WorldSkills Hairdressing</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шаш</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қию</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бояу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сәндеу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постижерлік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жұмыстарды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қоса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алғанда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өнерінің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озық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тәжірибелерін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айқындайтын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халықаралық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стандарт</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конкурстық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w:t>
      </w:r>
      <w:r w:rsidRPr="00387689">
        <w:rPr>
          <w:rFonts w:ascii="Times New Roman" w:hAnsi="Times New Roman" w:cs="Times New Roman"/>
          <w:sz w:val="28"/>
          <w:szCs w:val="28"/>
          <w:lang w:val="en-US"/>
        </w:rPr>
        <w:t>.</w:t>
      </w:r>
    </w:p>
    <w:p w:rsidR="006F7286" w:rsidRPr="00387689" w:rsidRDefault="006F7286" w:rsidP="00D233D2">
      <w:pPr>
        <w:rPr>
          <w:lang w:val="en-US"/>
        </w:rPr>
      </w:pPr>
    </w:p>
    <w:p w:rsidR="005B757F" w:rsidRPr="00387689" w:rsidRDefault="005B757F" w:rsidP="005B757F">
      <w:pPr>
        <w:spacing w:after="0" w:line="240" w:lineRule="auto"/>
        <w:contextualSpacing/>
        <w:jc w:val="center"/>
        <w:rPr>
          <w:rFonts w:ascii="Times New Roman" w:hAnsi="Times New Roman" w:cs="Times New Roman"/>
          <w:sz w:val="28"/>
          <w:szCs w:val="28"/>
          <w:lang w:val="en-US"/>
        </w:rPr>
      </w:pPr>
      <w:r w:rsidRPr="00387689">
        <w:rPr>
          <w:rFonts w:ascii="Times New Roman" w:hAnsi="Times New Roman" w:cs="Times New Roman"/>
          <w:b/>
          <w:bCs/>
          <w:sz w:val="28"/>
          <w:szCs w:val="28"/>
          <w:lang w:val="en-US"/>
        </w:rPr>
        <w:t>3-</w:t>
      </w:r>
      <w:r w:rsidRPr="005B757F">
        <w:rPr>
          <w:rFonts w:ascii="Times New Roman" w:hAnsi="Times New Roman" w:cs="Times New Roman"/>
          <w:b/>
          <w:bCs/>
          <w:sz w:val="28"/>
          <w:szCs w:val="28"/>
        </w:rPr>
        <w:t>бөлім</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Бағдарламаның</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тақырыптамасы</w:t>
      </w:r>
    </w:p>
    <w:p w:rsidR="005B757F" w:rsidRPr="00387689" w:rsidRDefault="005B757F" w:rsidP="005B757F">
      <w:pPr>
        <w:spacing w:after="0" w:line="240" w:lineRule="auto"/>
        <w:ind w:firstLine="708"/>
        <w:contextualSpacing/>
        <w:jc w:val="both"/>
        <w:rPr>
          <w:rFonts w:ascii="Times New Roman" w:hAnsi="Times New Roman" w:cs="Times New Roman"/>
          <w:sz w:val="28"/>
          <w:szCs w:val="28"/>
          <w:lang w:val="en-US"/>
        </w:rPr>
      </w:pPr>
      <w:r w:rsidRPr="00387689">
        <w:rPr>
          <w:rFonts w:ascii="Times New Roman" w:hAnsi="Times New Roman" w:cs="Times New Roman"/>
          <w:sz w:val="28"/>
          <w:szCs w:val="28"/>
          <w:lang w:val="en-US"/>
        </w:rPr>
        <w:t>«</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өнері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бойынша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кәсіптік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орта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білімнен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кейінгі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педагогтерінің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құзыреттіліктерін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жетілдіру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бағдарламасының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бұдан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әрі</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Бағдарлама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тақырыптамасы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саласы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үшін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кадрлар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даярлауды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жүзеге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асыратын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арнайы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пәндер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оқытушылары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өндірістік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оқыту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шеберлерінің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құзыреттіліктерін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дамытуға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жетілдіруге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бағытталған</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contextualSpacing/>
        <w:jc w:val="both"/>
        <w:rPr>
          <w:rFonts w:ascii="Times New Roman" w:hAnsi="Times New Roman" w:cs="Times New Roman"/>
          <w:sz w:val="28"/>
          <w:szCs w:val="28"/>
          <w:lang w:val="en-US"/>
        </w:rPr>
      </w:pP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бағдарламасының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практикалық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бағыттылығы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күшейтілген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ол</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жаңа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жабдықтармен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жұмыс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істеу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дағдыларын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жетілдіруді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өнерінде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қолданылатын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заманауи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үрдістерді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материалдар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құралдарды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зерделеуді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қамтиды</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contextualSpacing/>
        <w:jc w:val="both"/>
        <w:rPr>
          <w:rFonts w:ascii="Times New Roman" w:hAnsi="Times New Roman" w:cs="Times New Roman"/>
          <w:sz w:val="28"/>
          <w:szCs w:val="28"/>
          <w:lang w:val="en-US"/>
        </w:rPr>
      </w:pPr>
      <w:r w:rsidRPr="005B757F">
        <w:rPr>
          <w:rFonts w:ascii="Times New Roman" w:hAnsi="Times New Roman" w:cs="Times New Roman"/>
          <w:sz w:val="28"/>
          <w:szCs w:val="28"/>
        </w:rPr>
        <w:t>Біліктілікті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арттыру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курсы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барысында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шебер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клиенттің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еңбек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қауіпсіздігін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қамтамасыз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ететін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санитариялық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нормалар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қағидалар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мәселелері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бойынша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жаңа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алу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қарастырылған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қию</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сәндеу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бояу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өсіру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техникаларын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меңгереді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оқыту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әдістемесін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білім</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цифрландыруды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соның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ішінде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интерактивті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технологиялар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ресурстарды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пайдалануды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зерделейді</w:t>
      </w:r>
      <w:r w:rsidRPr="00387689">
        <w:rPr>
          <w:rFonts w:ascii="Times New Roman" w:hAnsi="Times New Roman" w:cs="Times New Roman"/>
          <w:sz w:val="28"/>
          <w:szCs w:val="28"/>
          <w:lang w:val="en-US"/>
        </w:rPr>
        <w:t>.</w:t>
      </w:r>
    </w:p>
    <w:p w:rsidR="005B757F" w:rsidRPr="00387689" w:rsidRDefault="005B757F" w:rsidP="005B757F">
      <w:pPr>
        <w:spacing w:after="0" w:line="240" w:lineRule="auto"/>
        <w:ind w:firstLine="708"/>
        <w:contextualSpacing/>
        <w:jc w:val="both"/>
        <w:rPr>
          <w:rFonts w:ascii="Times New Roman" w:hAnsi="Times New Roman" w:cs="Times New Roman"/>
          <w:sz w:val="28"/>
          <w:szCs w:val="28"/>
          <w:lang w:val="en-US"/>
        </w:rPr>
      </w:pPr>
      <w:r w:rsidRPr="005B757F">
        <w:rPr>
          <w:rFonts w:ascii="Times New Roman" w:hAnsi="Times New Roman" w:cs="Times New Roman"/>
          <w:sz w:val="28"/>
          <w:szCs w:val="28"/>
        </w:rPr>
        <w:t>Бағдарламаның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жаңалығы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оның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кешенділігінде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ол</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нормативтік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талаптарды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заманауи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педагогикалық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технологияларды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халықаралық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стандарттарды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біріктіре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отырып</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тыңдаушыларда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сұлулық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индустриясында</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және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өнерінен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сабақ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беруде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табысты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қызметке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қажетті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құзыреттіліктердің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ауқымын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қалыптастырады</w:t>
      </w:r>
      <w:r w:rsidRPr="00387689">
        <w:rPr>
          <w:rFonts w:ascii="Times New Roman" w:hAnsi="Times New Roman" w:cs="Times New Roman"/>
          <w:sz w:val="28"/>
          <w:szCs w:val="28"/>
          <w:lang w:val="en-US"/>
        </w:rPr>
        <w:t>.</w:t>
      </w:r>
    </w:p>
    <w:p w:rsidR="005B757F" w:rsidRPr="00387689" w:rsidRDefault="005B757F" w:rsidP="00D233D2">
      <w:pPr>
        <w:rPr>
          <w:lang w:val="en-US"/>
        </w:rPr>
      </w:pPr>
    </w:p>
    <w:p w:rsidR="005B757F" w:rsidRPr="00387689" w:rsidRDefault="005B757F" w:rsidP="005B757F">
      <w:pPr>
        <w:spacing w:after="0" w:line="240" w:lineRule="auto"/>
        <w:jc w:val="center"/>
        <w:rPr>
          <w:rFonts w:ascii="Times New Roman" w:hAnsi="Times New Roman" w:cs="Times New Roman"/>
          <w:sz w:val="28"/>
          <w:szCs w:val="28"/>
          <w:lang w:val="en-US"/>
        </w:rPr>
      </w:pPr>
      <w:r w:rsidRPr="00387689">
        <w:rPr>
          <w:rFonts w:ascii="Times New Roman" w:hAnsi="Times New Roman" w:cs="Times New Roman"/>
          <w:b/>
          <w:bCs/>
          <w:sz w:val="28"/>
          <w:szCs w:val="28"/>
          <w:lang w:val="en-US"/>
        </w:rPr>
        <w:t>4-</w:t>
      </w:r>
      <w:r w:rsidRPr="005B757F">
        <w:rPr>
          <w:rFonts w:ascii="Times New Roman" w:hAnsi="Times New Roman" w:cs="Times New Roman"/>
          <w:b/>
          <w:bCs/>
          <w:sz w:val="28"/>
          <w:szCs w:val="28"/>
        </w:rPr>
        <w:t>бөлім</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Бағдарламаның</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мақсаты</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міндеттері</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және</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күтілетін</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нәтижелері</w:t>
      </w:r>
    </w:p>
    <w:p w:rsidR="005B757F" w:rsidRPr="00387689" w:rsidRDefault="005B757F" w:rsidP="005B757F">
      <w:pPr>
        <w:spacing w:after="0" w:line="240" w:lineRule="auto"/>
        <w:ind w:firstLine="708"/>
        <w:jc w:val="both"/>
        <w:rPr>
          <w:rFonts w:ascii="Times New Roman" w:hAnsi="Times New Roman" w:cs="Times New Roman"/>
          <w:sz w:val="28"/>
          <w:szCs w:val="28"/>
          <w:lang w:val="en-US"/>
        </w:rPr>
      </w:pPr>
      <w:r w:rsidRPr="005B757F">
        <w:rPr>
          <w:rFonts w:ascii="Times New Roman" w:hAnsi="Times New Roman" w:cs="Times New Roman"/>
          <w:bCs/>
          <w:sz w:val="28"/>
          <w:szCs w:val="28"/>
        </w:rPr>
        <w:t>Білім</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беру</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бағдарламасының</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мақсаты</w:t>
      </w:r>
      <w:r w:rsidRPr="00387689">
        <w:rPr>
          <w:rFonts w:ascii="Times New Roman" w:hAnsi="Times New Roman" w:cs="Times New Roman"/>
          <w:sz w:val="28"/>
          <w:szCs w:val="28"/>
          <w:lang w:val="en-US"/>
        </w:rPr>
        <w:t xml:space="preserve"> — </w:t>
      </w:r>
      <w:r w:rsidRPr="005B757F">
        <w:rPr>
          <w:rFonts w:ascii="Times New Roman" w:hAnsi="Times New Roman" w:cs="Times New Roman"/>
          <w:sz w:val="28"/>
          <w:szCs w:val="28"/>
        </w:rPr>
        <w:t>арнайы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пәндер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оқытушылары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өндірістік</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оқыту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шеберлерінің</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құзыреттіліктерін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жетілдіру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сондай</w:t>
      </w:r>
      <w:r w:rsidRPr="00387689">
        <w:rPr>
          <w:rFonts w:ascii="Times New Roman" w:hAnsi="Times New Roman" w:cs="Times New Roman"/>
          <w:sz w:val="28"/>
          <w:szCs w:val="28"/>
          <w:lang w:val="en-US"/>
        </w:rPr>
        <w:t>-</w:t>
      </w:r>
      <w:r w:rsidRPr="005B757F">
        <w:rPr>
          <w:rFonts w:ascii="Times New Roman" w:hAnsi="Times New Roman" w:cs="Times New Roman"/>
          <w:sz w:val="28"/>
          <w:szCs w:val="28"/>
        </w:rPr>
        <w:t>ақ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шаштараз</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қызметі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саласы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үшін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білікті</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кадрлар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даярлау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процесіне</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инновациялық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әдістер</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цифрлық</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технологияларды</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енгізу</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болып</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табылады</w:t>
      </w:r>
      <w:r w:rsidRPr="00387689">
        <w:rPr>
          <w:rFonts w:ascii="Times New Roman" w:hAnsi="Times New Roman" w:cs="Times New Roman"/>
          <w:sz w:val="28"/>
          <w:szCs w:val="28"/>
          <w:lang w:val="en-US"/>
        </w:rPr>
        <w:t>.</w:t>
      </w:r>
    </w:p>
    <w:p w:rsidR="005B757F" w:rsidRPr="00387689" w:rsidRDefault="005B757F" w:rsidP="005B757F">
      <w:pPr>
        <w:spacing w:after="0" w:line="240" w:lineRule="auto"/>
        <w:jc w:val="both"/>
        <w:rPr>
          <w:rFonts w:ascii="Times New Roman" w:hAnsi="Times New Roman" w:cs="Times New Roman"/>
          <w:sz w:val="28"/>
          <w:szCs w:val="28"/>
          <w:lang w:val="en-US"/>
        </w:rPr>
      </w:pPr>
      <w:r w:rsidRPr="005B757F">
        <w:rPr>
          <w:rFonts w:ascii="Times New Roman" w:hAnsi="Times New Roman" w:cs="Times New Roman"/>
          <w:bCs/>
          <w:sz w:val="28"/>
          <w:szCs w:val="28"/>
        </w:rPr>
        <w:t>Бағдарламаның</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мақсатына</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қол</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жеткізу</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үшін</w:t>
      </w:r>
      <w:r w:rsidRPr="00387689">
        <w:rPr>
          <w:rFonts w:ascii="Times New Roman" w:hAnsi="Times New Roman" w:cs="Times New Roman"/>
          <w:bCs/>
          <w:sz w:val="28"/>
          <w:szCs w:val="28"/>
          <w:lang w:val="en-US"/>
        </w:rPr>
        <w:t xml:space="preserve"> </w:t>
      </w:r>
      <w:r w:rsidRPr="005B757F">
        <w:rPr>
          <w:rFonts w:ascii="Times New Roman" w:hAnsi="Times New Roman" w:cs="Times New Roman"/>
          <w:bCs/>
          <w:sz w:val="28"/>
          <w:szCs w:val="28"/>
        </w:rPr>
        <w:t>келесі</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міндеттер</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айқындалды</w:t>
      </w:r>
      <w:r w:rsidRPr="00387689">
        <w:rPr>
          <w:rFonts w:ascii="Times New Roman" w:hAnsi="Times New Roman" w:cs="Times New Roman"/>
          <w:b/>
          <w:bCs/>
          <w:sz w:val="28"/>
          <w:szCs w:val="28"/>
          <w:lang w:val="en-US"/>
        </w:rPr>
        <w:t>:</w:t>
      </w:r>
    </w:p>
    <w:p w:rsidR="005B757F" w:rsidRPr="00387689" w:rsidRDefault="00B80F45" w:rsidP="00B21F9F">
      <w:pPr>
        <w:pStyle w:val="a4"/>
        <w:numPr>
          <w:ilvl w:val="0"/>
          <w:numId w:val="10"/>
        </w:numPr>
        <w:spacing w:after="0" w:line="240" w:lineRule="auto"/>
        <w:ind w:hanging="371"/>
        <w:jc w:val="both"/>
        <w:rPr>
          <w:rFonts w:ascii="Times New Roman" w:hAnsi="Times New Roman" w:cs="Times New Roman"/>
          <w:sz w:val="28"/>
          <w:szCs w:val="28"/>
          <w:lang w:val="en-US"/>
        </w:rPr>
      </w:pPr>
      <w:r>
        <w:rPr>
          <w:rFonts w:ascii="Times New Roman" w:hAnsi="Times New Roman" w:cs="Times New Roman"/>
          <w:sz w:val="28"/>
          <w:szCs w:val="28"/>
          <w:lang w:val="kk-KZ"/>
        </w:rPr>
        <w:lastRenderedPageBreak/>
        <w:t>т</w:t>
      </w:r>
      <w:r w:rsidR="005B757F" w:rsidRPr="005B757F">
        <w:rPr>
          <w:rFonts w:ascii="Times New Roman" w:hAnsi="Times New Roman" w:cs="Times New Roman"/>
          <w:sz w:val="28"/>
          <w:szCs w:val="28"/>
        </w:rPr>
        <w:t>ыңдаушыларды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қолданыстағы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санитариялық</w:t>
      </w:r>
      <w:r w:rsidR="005B757F" w:rsidRPr="00387689">
        <w:rPr>
          <w:rFonts w:ascii="Times New Roman" w:hAnsi="Times New Roman" w:cs="Times New Roman"/>
          <w:sz w:val="28"/>
          <w:szCs w:val="28"/>
          <w:lang w:val="en-US"/>
        </w:rPr>
        <w:t>-</w:t>
      </w:r>
      <w:r w:rsidR="005B757F" w:rsidRPr="005B757F">
        <w:rPr>
          <w:rFonts w:ascii="Times New Roman" w:hAnsi="Times New Roman" w:cs="Times New Roman"/>
          <w:sz w:val="28"/>
          <w:szCs w:val="28"/>
        </w:rPr>
        <w:t>гигиеналық</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нормалармен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және</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нормативтік</w:t>
      </w:r>
      <w:r w:rsidR="005B757F" w:rsidRPr="00387689">
        <w:rPr>
          <w:rFonts w:ascii="Times New Roman" w:hAnsi="Times New Roman" w:cs="Times New Roman"/>
          <w:sz w:val="28"/>
          <w:szCs w:val="28"/>
          <w:lang w:val="en-US"/>
        </w:rPr>
        <w:t>-</w:t>
      </w:r>
      <w:r w:rsidR="005B757F" w:rsidRPr="005B757F">
        <w:rPr>
          <w:rFonts w:ascii="Times New Roman" w:hAnsi="Times New Roman" w:cs="Times New Roman"/>
          <w:sz w:val="28"/>
          <w:szCs w:val="28"/>
        </w:rPr>
        <w:t>құқықтық</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базамен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таныстыру</w:t>
      </w:r>
      <w:r w:rsidR="005B757F" w:rsidRPr="00387689">
        <w:rPr>
          <w:rFonts w:ascii="Times New Roman" w:hAnsi="Times New Roman" w:cs="Times New Roman"/>
          <w:sz w:val="28"/>
          <w:szCs w:val="28"/>
          <w:lang w:val="en-US"/>
        </w:rPr>
        <w:t>.</w:t>
      </w:r>
    </w:p>
    <w:p w:rsidR="005B757F" w:rsidRPr="00387689" w:rsidRDefault="00B80F45" w:rsidP="005B757F">
      <w:pPr>
        <w:pStyle w:val="a4"/>
        <w:numPr>
          <w:ilvl w:val="0"/>
          <w:numId w:val="10"/>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з</w:t>
      </w:r>
      <w:r w:rsidR="005B757F" w:rsidRPr="005B757F">
        <w:rPr>
          <w:rFonts w:ascii="Times New Roman" w:hAnsi="Times New Roman" w:cs="Times New Roman"/>
          <w:sz w:val="28"/>
          <w:szCs w:val="28"/>
        </w:rPr>
        <w:t>аманауи</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материалдармен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құралдармен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және</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шаштараз</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өнерінің</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техникаларымен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жұмыс</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істеу</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дағдыларын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жетілдіру</w:t>
      </w:r>
      <w:r w:rsidR="005B757F" w:rsidRPr="00387689">
        <w:rPr>
          <w:rFonts w:ascii="Times New Roman" w:hAnsi="Times New Roman" w:cs="Times New Roman"/>
          <w:sz w:val="28"/>
          <w:szCs w:val="28"/>
          <w:lang w:val="en-US"/>
        </w:rPr>
        <w:t>.</w:t>
      </w:r>
    </w:p>
    <w:p w:rsidR="005B757F" w:rsidRPr="00387689" w:rsidRDefault="00B80F45" w:rsidP="005B757F">
      <w:pPr>
        <w:pStyle w:val="a4"/>
        <w:numPr>
          <w:ilvl w:val="0"/>
          <w:numId w:val="10"/>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п</w:t>
      </w:r>
      <w:r w:rsidR="005B757F" w:rsidRPr="005B757F">
        <w:rPr>
          <w:rFonts w:ascii="Times New Roman" w:hAnsi="Times New Roman" w:cs="Times New Roman"/>
          <w:sz w:val="28"/>
          <w:szCs w:val="28"/>
        </w:rPr>
        <w:t>едагогикалық</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құзыреттіліктер</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оқытуды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цифрландыру</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дағдыларын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жақсарту</w:t>
      </w:r>
      <w:r w:rsidR="005B757F" w:rsidRPr="00387689">
        <w:rPr>
          <w:rFonts w:ascii="Times New Roman" w:hAnsi="Times New Roman" w:cs="Times New Roman"/>
          <w:sz w:val="28"/>
          <w:szCs w:val="28"/>
          <w:lang w:val="en-US"/>
        </w:rPr>
        <w:t>.</w:t>
      </w:r>
    </w:p>
    <w:p w:rsidR="005B757F" w:rsidRPr="00387689" w:rsidRDefault="00B80F45" w:rsidP="005B757F">
      <w:pPr>
        <w:pStyle w:val="a4"/>
        <w:numPr>
          <w:ilvl w:val="0"/>
          <w:numId w:val="10"/>
        </w:num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kk-KZ"/>
        </w:rPr>
        <w:t>ш</w:t>
      </w:r>
      <w:r w:rsidR="005B757F" w:rsidRPr="005B757F">
        <w:rPr>
          <w:rFonts w:ascii="Times New Roman" w:hAnsi="Times New Roman" w:cs="Times New Roman"/>
          <w:sz w:val="28"/>
          <w:szCs w:val="28"/>
        </w:rPr>
        <w:t>еберлік</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сыныптары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мастер</w:t>
      </w:r>
      <w:r w:rsidR="005B757F" w:rsidRPr="00387689">
        <w:rPr>
          <w:rFonts w:ascii="Times New Roman" w:hAnsi="Times New Roman" w:cs="Times New Roman"/>
          <w:sz w:val="28"/>
          <w:szCs w:val="28"/>
          <w:lang w:val="en-US"/>
        </w:rPr>
        <w:t>-</w:t>
      </w:r>
      <w:r w:rsidR="005B757F" w:rsidRPr="005B757F">
        <w:rPr>
          <w:rFonts w:ascii="Times New Roman" w:hAnsi="Times New Roman" w:cs="Times New Roman"/>
          <w:sz w:val="28"/>
          <w:szCs w:val="28"/>
        </w:rPr>
        <w:t>кластар</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мен</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тапсырмаларды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орындау</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арқылы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практикалық</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дайындықты</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қамтамасыз</w:t>
      </w:r>
      <w:r w:rsidR="005B757F" w:rsidRPr="00387689">
        <w:rPr>
          <w:rFonts w:ascii="Times New Roman" w:hAnsi="Times New Roman" w:cs="Times New Roman"/>
          <w:sz w:val="28"/>
          <w:szCs w:val="28"/>
          <w:lang w:val="en-US"/>
        </w:rPr>
        <w:t xml:space="preserve"> </w:t>
      </w:r>
      <w:r w:rsidR="005B757F" w:rsidRPr="005B757F">
        <w:rPr>
          <w:rFonts w:ascii="Times New Roman" w:hAnsi="Times New Roman" w:cs="Times New Roman"/>
          <w:sz w:val="28"/>
          <w:szCs w:val="28"/>
        </w:rPr>
        <w:t>ету</w:t>
      </w:r>
      <w:r w:rsidR="005B757F" w:rsidRPr="00387689">
        <w:rPr>
          <w:rFonts w:ascii="Times New Roman" w:hAnsi="Times New Roman" w:cs="Times New Roman"/>
          <w:sz w:val="28"/>
          <w:szCs w:val="28"/>
          <w:lang w:val="en-US"/>
        </w:rPr>
        <w:t>.</w:t>
      </w:r>
    </w:p>
    <w:p w:rsidR="005B757F" w:rsidRPr="00387689" w:rsidRDefault="005B757F" w:rsidP="005B757F">
      <w:pPr>
        <w:spacing w:after="0" w:line="240" w:lineRule="auto"/>
        <w:jc w:val="both"/>
        <w:rPr>
          <w:rFonts w:ascii="Times New Roman" w:hAnsi="Times New Roman" w:cs="Times New Roman"/>
          <w:sz w:val="28"/>
          <w:szCs w:val="28"/>
          <w:lang w:val="en-US"/>
        </w:rPr>
      </w:pPr>
      <w:r w:rsidRPr="005B757F">
        <w:rPr>
          <w:rFonts w:ascii="Times New Roman" w:hAnsi="Times New Roman" w:cs="Times New Roman"/>
          <w:b/>
          <w:bCs/>
          <w:sz w:val="28"/>
          <w:szCs w:val="28"/>
        </w:rPr>
        <w:t>Күтілетін</w:t>
      </w:r>
      <w:r w:rsidRPr="00387689">
        <w:rPr>
          <w:rFonts w:ascii="Times New Roman" w:hAnsi="Times New Roman" w:cs="Times New Roman"/>
          <w:b/>
          <w:bCs/>
          <w:sz w:val="28"/>
          <w:szCs w:val="28"/>
          <w:lang w:val="en-US"/>
        </w:rPr>
        <w:t xml:space="preserve"> </w:t>
      </w:r>
      <w:r w:rsidRPr="005B757F">
        <w:rPr>
          <w:rFonts w:ascii="Times New Roman" w:hAnsi="Times New Roman" w:cs="Times New Roman"/>
          <w:b/>
          <w:bCs/>
          <w:sz w:val="28"/>
          <w:szCs w:val="28"/>
        </w:rPr>
        <w:t>нәтижелер</w:t>
      </w:r>
      <w:r w:rsidRPr="00387689">
        <w:rPr>
          <w:rFonts w:ascii="Times New Roman" w:hAnsi="Times New Roman" w:cs="Times New Roman"/>
          <w:b/>
          <w:bCs/>
          <w:sz w:val="28"/>
          <w:szCs w:val="28"/>
          <w:lang w:val="en-US"/>
        </w:rPr>
        <w:t>:</w:t>
      </w:r>
      <w:r w:rsidRPr="00387689">
        <w:rPr>
          <w:rFonts w:ascii="Times New Roman" w:hAnsi="Times New Roman" w:cs="Times New Roman"/>
          <w:sz w:val="28"/>
          <w:szCs w:val="28"/>
          <w:lang w:val="en-US"/>
        </w:rPr>
        <w:t xml:space="preserve"> </w:t>
      </w:r>
    </w:p>
    <w:p w:rsidR="005B757F" w:rsidRPr="00387689" w:rsidRDefault="005B757F" w:rsidP="005B757F">
      <w:pPr>
        <w:spacing w:after="0" w:line="240" w:lineRule="auto"/>
        <w:jc w:val="both"/>
        <w:rPr>
          <w:rFonts w:ascii="Times New Roman" w:hAnsi="Times New Roman" w:cs="Times New Roman"/>
          <w:sz w:val="28"/>
          <w:szCs w:val="28"/>
          <w:lang w:val="en-US"/>
        </w:rPr>
      </w:pPr>
      <w:r w:rsidRPr="005B757F">
        <w:rPr>
          <w:rFonts w:ascii="Times New Roman" w:hAnsi="Times New Roman" w:cs="Times New Roman"/>
          <w:sz w:val="28"/>
          <w:szCs w:val="28"/>
        </w:rPr>
        <w:t>Курс</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аяқталғаннан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кейін</w:t>
      </w:r>
      <w:r w:rsidRPr="00387689">
        <w:rPr>
          <w:rFonts w:ascii="Times New Roman" w:hAnsi="Times New Roman" w:cs="Times New Roman"/>
          <w:sz w:val="28"/>
          <w:szCs w:val="28"/>
          <w:lang w:val="en-US"/>
        </w:rPr>
        <w:t xml:space="preserve"> </w:t>
      </w:r>
      <w:r w:rsidRPr="005B757F">
        <w:rPr>
          <w:rFonts w:ascii="Times New Roman" w:hAnsi="Times New Roman" w:cs="Times New Roman"/>
          <w:sz w:val="28"/>
          <w:szCs w:val="28"/>
        </w:rPr>
        <w:t>тыңдаушылар</w:t>
      </w:r>
      <w:r w:rsidRPr="00387689">
        <w:rPr>
          <w:rFonts w:ascii="Times New Roman" w:hAnsi="Times New Roman" w:cs="Times New Roman"/>
          <w:sz w:val="28"/>
          <w:szCs w:val="28"/>
          <w:lang w:val="en-US"/>
        </w:rPr>
        <w:t>:</w:t>
      </w:r>
    </w:p>
    <w:p w:rsidR="005B757F" w:rsidRPr="005B757F" w:rsidRDefault="005B757F" w:rsidP="005B757F">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с</w:t>
      </w:r>
      <w:r w:rsidRPr="005B757F">
        <w:rPr>
          <w:rFonts w:ascii="Times New Roman" w:hAnsi="Times New Roman" w:cs="Times New Roman"/>
          <w:sz w:val="28"/>
          <w:szCs w:val="28"/>
        </w:rPr>
        <w:t>анитариялық қағидалар мен нормаларды (СанПиН) білуі және қолдана алуы;</w:t>
      </w:r>
    </w:p>
    <w:p w:rsidR="005B757F" w:rsidRPr="005B757F" w:rsidRDefault="005B757F" w:rsidP="005B757F">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е</w:t>
      </w:r>
      <w:r w:rsidRPr="005B757F">
        <w:rPr>
          <w:rFonts w:ascii="Times New Roman" w:hAnsi="Times New Roman" w:cs="Times New Roman"/>
          <w:sz w:val="28"/>
          <w:szCs w:val="28"/>
        </w:rPr>
        <w:t>ңбекті қорғау және еңбек гигиенасы талаптарын сақтауы;</w:t>
      </w:r>
    </w:p>
    <w:p w:rsidR="005B757F" w:rsidRPr="005B757F" w:rsidRDefault="005B757F" w:rsidP="005B757F">
      <w:pPr>
        <w:pStyle w:val="a4"/>
        <w:numPr>
          <w:ilvl w:val="0"/>
          <w:numId w:val="10"/>
        </w:numPr>
        <w:spacing w:after="0" w:line="240" w:lineRule="auto"/>
        <w:jc w:val="both"/>
        <w:rPr>
          <w:rFonts w:ascii="Times New Roman" w:hAnsi="Times New Roman" w:cs="Times New Roman"/>
          <w:sz w:val="28"/>
          <w:szCs w:val="28"/>
        </w:rPr>
      </w:pPr>
      <w:r w:rsidRPr="005B757F">
        <w:rPr>
          <w:rFonts w:ascii="Times New Roman" w:hAnsi="Times New Roman" w:cs="Times New Roman"/>
          <w:sz w:val="28"/>
          <w:szCs w:val="28"/>
          <w:lang w:val="kk-KZ"/>
        </w:rPr>
        <w:t>м</w:t>
      </w:r>
      <w:r w:rsidRPr="005B757F">
        <w:rPr>
          <w:rFonts w:ascii="Times New Roman" w:hAnsi="Times New Roman" w:cs="Times New Roman"/>
          <w:sz w:val="28"/>
          <w:szCs w:val="28"/>
        </w:rPr>
        <w:t>амандарды даярлау кезінде оқытудың белсенді әдістерін қолдануы;</w:t>
      </w:r>
    </w:p>
    <w:p w:rsidR="005B757F" w:rsidRPr="005B757F" w:rsidRDefault="009D2830" w:rsidP="005B757F">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ц</w:t>
      </w:r>
      <w:r w:rsidR="005B757F" w:rsidRPr="005B757F">
        <w:rPr>
          <w:rFonts w:ascii="Times New Roman" w:hAnsi="Times New Roman" w:cs="Times New Roman"/>
          <w:sz w:val="28"/>
          <w:szCs w:val="28"/>
        </w:rPr>
        <w:t>ифрлық білім беру ресурстары мен платформаларын пайдалануы;</w:t>
      </w:r>
    </w:p>
    <w:p w:rsidR="005B757F" w:rsidRPr="005B757F" w:rsidRDefault="009D2830" w:rsidP="005B757F">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п</w:t>
      </w:r>
      <w:r w:rsidR="005B757F" w:rsidRPr="005B757F">
        <w:rPr>
          <w:rFonts w:ascii="Times New Roman" w:hAnsi="Times New Roman" w:cs="Times New Roman"/>
          <w:sz w:val="28"/>
          <w:szCs w:val="28"/>
        </w:rPr>
        <w:t>рактикаға бағытталған тапсырмалар арқылы білім алушылардың құзыреттіліктерін қалыптастыруы;</w:t>
      </w:r>
    </w:p>
    <w:p w:rsidR="005B757F" w:rsidRPr="009D2830" w:rsidRDefault="009D2830" w:rsidP="009D2830">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ш</w:t>
      </w:r>
      <w:r w:rsidR="005B757F" w:rsidRPr="009D2830">
        <w:rPr>
          <w:rFonts w:ascii="Times New Roman" w:hAnsi="Times New Roman" w:cs="Times New Roman"/>
          <w:sz w:val="28"/>
          <w:szCs w:val="28"/>
        </w:rPr>
        <w:t>аштараз қызметінің өзіндік құны мен бағасын есептей алуы (калькуляция);</w:t>
      </w:r>
    </w:p>
    <w:p w:rsidR="005B757F" w:rsidRPr="009D2830" w:rsidRDefault="009D2830" w:rsidP="009D2830">
      <w:pPr>
        <w:pStyle w:val="a4"/>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к</w:t>
      </w:r>
      <w:r w:rsidR="005B757F" w:rsidRPr="009D2830">
        <w:rPr>
          <w:rFonts w:ascii="Times New Roman" w:hAnsi="Times New Roman" w:cs="Times New Roman"/>
          <w:sz w:val="28"/>
          <w:szCs w:val="28"/>
        </w:rPr>
        <w:t>әсіби стандарттың, WorldSkills Hairdressing стандартының және білім беру саласы мен сұлулық индустриясын реттейтін басқа да нормативтік құжаттардың талаптарын білуі тиіс.</w:t>
      </w:r>
    </w:p>
    <w:p w:rsidR="005B757F" w:rsidRDefault="005B757F" w:rsidP="005B757F">
      <w:pPr>
        <w:spacing w:after="0" w:line="240" w:lineRule="auto"/>
        <w:jc w:val="both"/>
        <w:rPr>
          <w:rFonts w:ascii="Times New Roman" w:hAnsi="Times New Roman" w:cs="Times New Roman"/>
          <w:sz w:val="28"/>
          <w:szCs w:val="28"/>
        </w:rPr>
      </w:pPr>
    </w:p>
    <w:p w:rsidR="009D2830" w:rsidRPr="009D2830" w:rsidRDefault="009D2830" w:rsidP="009D2830">
      <w:pPr>
        <w:spacing w:after="0" w:line="240" w:lineRule="auto"/>
        <w:jc w:val="center"/>
        <w:rPr>
          <w:rFonts w:ascii="Times New Roman" w:hAnsi="Times New Roman" w:cs="Times New Roman"/>
          <w:sz w:val="28"/>
          <w:szCs w:val="28"/>
        </w:rPr>
      </w:pPr>
      <w:r w:rsidRPr="009D2830">
        <w:rPr>
          <w:rFonts w:ascii="Times New Roman" w:hAnsi="Times New Roman" w:cs="Times New Roman"/>
          <w:b/>
          <w:bCs/>
          <w:sz w:val="28"/>
          <w:szCs w:val="28"/>
        </w:rPr>
        <w:t>5-бөлім. Бағдарламаның құрылымы мен мазмұны</w:t>
      </w:r>
    </w:p>
    <w:p w:rsidR="009D2830" w:rsidRPr="009D2830" w:rsidRDefault="009D2830" w:rsidP="00B80F45">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bCs/>
          <w:sz w:val="28"/>
          <w:szCs w:val="28"/>
        </w:rPr>
        <w:t>Белгіленген мақсат пен міндеттерге сәйкес келетін кәсіби білімді, білік пен дағдыларды тыңдаушы бойында қалыптастыру үшін Бағдарлама мазмұны 3 модульді меңгеруді қарастырады:</w:t>
      </w:r>
    </w:p>
    <w:p w:rsidR="009D2830" w:rsidRDefault="009D2830" w:rsidP="005B757F">
      <w:pPr>
        <w:spacing w:after="0" w:line="240" w:lineRule="auto"/>
        <w:jc w:val="both"/>
        <w:rPr>
          <w:rFonts w:ascii="Times New Roman" w:hAnsi="Times New Roman" w:cs="Times New Roman"/>
          <w:sz w:val="28"/>
          <w:szCs w:val="28"/>
        </w:rPr>
      </w:pPr>
    </w:p>
    <w:p w:rsidR="009D2830" w:rsidRPr="009D2830" w:rsidRDefault="009D2830" w:rsidP="009D2830">
      <w:pPr>
        <w:spacing w:after="0" w:line="240" w:lineRule="auto"/>
        <w:jc w:val="both"/>
        <w:rPr>
          <w:rFonts w:ascii="Times New Roman" w:hAnsi="Times New Roman" w:cs="Times New Roman"/>
          <w:sz w:val="28"/>
          <w:szCs w:val="28"/>
        </w:rPr>
      </w:pPr>
      <w:r w:rsidRPr="009D2830">
        <w:rPr>
          <w:rFonts w:ascii="Times New Roman" w:hAnsi="Times New Roman" w:cs="Times New Roman"/>
          <w:b/>
          <w:bCs/>
          <w:sz w:val="28"/>
          <w:szCs w:val="28"/>
        </w:rPr>
        <w:t>1-модуль. Шаштараз өнеріндегі гигиена, қауіпсіздік және кәсіби стандарттар</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Модуль тыңдаушыларда шаштараз қызметтерін қауіпсіз және сапалы көрсетуді қамтамасыз ететін негізгі білім мен практикалық дағдыларды қалыптастыруға бағытталған.</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Оқу шеңберінде санитариялық-гигиеналық талаптар (СанПиН), еңбекті қорғау және техникалық қауіпсіздік қағидалары, сондай-ақ ұлттық және халықаралық кәсіби стандарттардың ережелері (WorldSkills Hairdressing-ті қоса алғанда) қарастырылады.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Тыңдаушыларды құралдарды дезинфекциялау және стерильдеу қағидаларымен таныстыруға; жұмыс орнын санитариялық нормалар мен эргономиканы ескере отырып ұйымдастыруға; кәсіби аурулардың алдын алуға; «Шаштараз өнері» стандартын және WorldSkills Hairdressing халықаралық талаптарын зерделеуге ерекше назар аударылады.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Практикалық бөлім кәсіби қызмет талаптарын ескере отырып, гигиена және кәсіби аурулардың алдын алу бойынша практикалық нұсқаулық жобасын әзірлеуді қамтиды.</w:t>
      </w:r>
    </w:p>
    <w:p w:rsidR="009D2830" w:rsidRPr="009D2830" w:rsidRDefault="009D2830" w:rsidP="009D2830">
      <w:pPr>
        <w:spacing w:after="0" w:line="240" w:lineRule="auto"/>
        <w:jc w:val="center"/>
        <w:rPr>
          <w:rFonts w:ascii="Times New Roman" w:hAnsi="Times New Roman" w:cs="Times New Roman"/>
          <w:sz w:val="28"/>
          <w:szCs w:val="28"/>
        </w:rPr>
      </w:pPr>
      <w:r w:rsidRPr="009D2830">
        <w:rPr>
          <w:rFonts w:ascii="Times New Roman" w:hAnsi="Times New Roman" w:cs="Times New Roman"/>
          <w:b/>
          <w:bCs/>
          <w:sz w:val="28"/>
          <w:szCs w:val="28"/>
        </w:rPr>
        <w:t>2-модуль. Шаштараз өнерінің заманауи трендтері мен техникасы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lastRenderedPageBreak/>
        <w:t>Модуль шеңберінде тыңдаушылар шаш қиюдың заманауи тәсілдерімен, соның ішінде клиенттің жеке ерекшеліктерін ескеруге мүмкіндік беретін креативті шешімдермен және дербестендірілген техникалармен танысады.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Бояудың инновациялық әдістеріне — балаяж, шатуш, омбре, airtouch, шаш контурингі сияқты техникаларға, сондай-ақ табиғи ауысулар мен күрделі түстік әсерлерді тудыратын аралас техникаларға ерекше назар аударылады.</w:t>
      </w:r>
    </w:p>
    <w:p w:rsidR="009D2830" w:rsidRPr="009D2830" w:rsidRDefault="009D2830" w:rsidP="009D2830">
      <w:pPr>
        <w:spacing w:after="0" w:line="240" w:lineRule="auto"/>
        <w:jc w:val="both"/>
        <w:rPr>
          <w:rFonts w:ascii="Times New Roman" w:hAnsi="Times New Roman" w:cs="Times New Roman"/>
          <w:sz w:val="28"/>
          <w:szCs w:val="28"/>
        </w:rPr>
      </w:pPr>
      <w:r w:rsidRPr="009D2830">
        <w:rPr>
          <w:rFonts w:ascii="Times New Roman" w:hAnsi="Times New Roman" w:cs="Times New Roman"/>
          <w:sz w:val="28"/>
          <w:szCs w:val="28"/>
        </w:rPr>
        <w:t>Бөлек блок шаш сәндеуге және шаш үлгілерін модельдеуге арналған. Тыңдаушыларға сәннің заманауи талаптары мен клиенттердің сұраныстарына сәйкес келетін образдар жасау мүмкіндігі беріледі.</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Сондай-ақ, модуль сұлулық индустриясының дамуына цифрлық технологиялардың әсерін талдауды қамтиды: трендтерді бақылау үшін онлайн-ресурстарды пайдалану, кәсіби қоғамдастықтарға қатысу, дағдыларды жетілдіру үшін оқыту платформалары мен цифрлық құралдарды қолдану қарастырылады.</w:t>
      </w:r>
    </w:p>
    <w:p w:rsidR="009D2830" w:rsidRPr="009D2830" w:rsidRDefault="009D2830" w:rsidP="009D2830">
      <w:pPr>
        <w:spacing w:after="0" w:line="240" w:lineRule="auto"/>
        <w:jc w:val="both"/>
        <w:rPr>
          <w:rFonts w:ascii="Times New Roman" w:hAnsi="Times New Roman" w:cs="Times New Roman"/>
          <w:sz w:val="28"/>
          <w:szCs w:val="28"/>
        </w:rPr>
      </w:pPr>
      <w:r w:rsidRPr="009D2830">
        <w:rPr>
          <w:rFonts w:ascii="Times New Roman" w:hAnsi="Times New Roman" w:cs="Times New Roman"/>
          <w:sz w:val="28"/>
          <w:szCs w:val="28"/>
        </w:rPr>
        <w:t>Бұл мәтіннің қазақша ресми аудармасы:</w:t>
      </w:r>
    </w:p>
    <w:p w:rsidR="009D2830" w:rsidRPr="009D2830" w:rsidRDefault="009D2830" w:rsidP="009D2830">
      <w:pPr>
        <w:spacing w:after="0" w:line="240" w:lineRule="auto"/>
        <w:jc w:val="center"/>
        <w:rPr>
          <w:rFonts w:ascii="Times New Roman" w:hAnsi="Times New Roman" w:cs="Times New Roman"/>
          <w:sz w:val="28"/>
          <w:szCs w:val="28"/>
        </w:rPr>
      </w:pPr>
      <w:r w:rsidRPr="009D2830">
        <w:rPr>
          <w:rFonts w:ascii="Times New Roman" w:hAnsi="Times New Roman" w:cs="Times New Roman"/>
          <w:b/>
          <w:bCs/>
          <w:sz w:val="28"/>
          <w:szCs w:val="28"/>
        </w:rPr>
        <w:t>3-модуль. Оқыту әдістемесі және білім беруді цифрландыру</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Модуль тыңдаушыларда шаштараз өнеріне оқытуда қолданылатын заманауи педагогикалық технологиялар мен цифрлық құралдар саласындағы білім мен практикалық дағдыларды қалыптастыруға бағытталған. Ол дәстүрлі әдістемелік тәсілдерді цифрландырудың инновациялық құралдарымен біріктіреді, бұл мамандарды даярлау процесін икемді, интерактивті және заманауи талаптарға сай етеді.</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Табысты кәсіби қызмет үшін қажетті практикалық дағдылар мен біліктерді қалыптастыруды көздейтін құзыреттілік тәсілге ерекше назар аударылады.</w:t>
      </w:r>
    </w:p>
    <w:p w:rsidR="009D2830" w:rsidRPr="009D2830" w:rsidRDefault="009D2830" w:rsidP="009D2830">
      <w:pPr>
        <w:spacing w:after="0" w:line="240" w:lineRule="auto"/>
        <w:jc w:val="both"/>
        <w:rPr>
          <w:rFonts w:ascii="Times New Roman" w:hAnsi="Times New Roman" w:cs="Times New Roman"/>
          <w:sz w:val="28"/>
          <w:szCs w:val="28"/>
        </w:rPr>
      </w:pPr>
      <w:r w:rsidRPr="009D2830">
        <w:rPr>
          <w:rFonts w:ascii="Times New Roman" w:hAnsi="Times New Roman" w:cs="Times New Roman"/>
          <w:sz w:val="28"/>
          <w:szCs w:val="28"/>
        </w:rPr>
        <w:t>Білім беруді цифрландыру Қазақстанның білім беру жүйесін дамытудың стратегиялық бағыты ретінде қарастырылады. Тыңдаушылар цифрлық трансформацияны реттейтін нормативтік базамен танысады, сондай-ақ онлайн-платформаларды, электрондық кітапханаларды және интерактивті сервистерді пайдалануды меңгереді. Модульдің практикалық бөлімі электрондық оқу материалдарын әзірлеуді, интерактивті тапсырмалар жасауды және оқу процесін ұйымдастыру үшін цифрлық құралдарды (Moodle, Kahoot, Quizlet және т.б.) пайдалануды қамтиды.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Тыңдаушылар цифрлық технологияларды тек білім беру үшін ғана емес, сонымен қатар студенттердің уәждемесін (мотивациясын), белсенділігін және дербестігін арттыру үшін қолдануды үйренеді.</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Модульді меңгерудің нәтижесі — тыңдаушылардың оқыту әдістемесін цифрлық технологиялармен тиімді ұштастыру, заманауи оқу материалдарын әзірлеу, интерактивті білім беру процесін ұйымдастыру және білім алушыларда өздігінен жұмыс істеу мен сыни ойлау дағдыларын қалыптастыру қабілеті болып табылады.</w:t>
      </w:r>
    </w:p>
    <w:p w:rsidR="009D2830" w:rsidRPr="009D2830" w:rsidRDefault="009D2830" w:rsidP="009D2830">
      <w:pPr>
        <w:spacing w:after="0" w:line="240" w:lineRule="auto"/>
        <w:jc w:val="center"/>
        <w:rPr>
          <w:rFonts w:ascii="Times New Roman" w:hAnsi="Times New Roman" w:cs="Times New Roman"/>
          <w:sz w:val="28"/>
          <w:szCs w:val="28"/>
        </w:rPr>
      </w:pPr>
      <w:r w:rsidRPr="009D2830">
        <w:rPr>
          <w:rFonts w:ascii="Times New Roman" w:hAnsi="Times New Roman" w:cs="Times New Roman"/>
          <w:b/>
          <w:bCs/>
          <w:sz w:val="28"/>
          <w:szCs w:val="28"/>
        </w:rPr>
        <w:t>4-модуль. Кәсіпорындар/ұйымдар базасындағы тағылымдама</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 xml:space="preserve">Модуль тыңдаушылардың теориялық білімдері мен практикалық дағдыларын сұлулық индустриясы кәсіпорындарының шынайы жұмыс жағдайларында бекітуге арналған. Тағылымдама оқу процесінің кәсіби практикамен интеграциялануын қамтамасыз етеді, тыңдаушыларда клиенттермен, </w:t>
      </w:r>
      <w:r w:rsidRPr="009D2830">
        <w:rPr>
          <w:rFonts w:ascii="Times New Roman" w:hAnsi="Times New Roman" w:cs="Times New Roman"/>
          <w:sz w:val="28"/>
          <w:szCs w:val="28"/>
        </w:rPr>
        <w:lastRenderedPageBreak/>
        <w:t>ұжыммен және заманауи жабдықтармен өзара әрекеттесу тәжірибесін қалыптастырады.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Тағылымдама барысында тыңдаушылар өндірістік процестерге қатысады: жұмыс уақытын жоспарлау, қызметтердің калькуляциясын жасау, материалдармен және құралдармен жұмыс істеу. Кәсіби стандарттарды және олардың практикалық қызметте қолданылуын талдайды.</w:t>
      </w:r>
    </w:p>
    <w:p w:rsidR="009D2830" w:rsidRDefault="009D2830" w:rsidP="005B757F">
      <w:pPr>
        <w:spacing w:after="0" w:line="240" w:lineRule="auto"/>
        <w:jc w:val="both"/>
        <w:rPr>
          <w:rFonts w:ascii="Times New Roman" w:hAnsi="Times New Roman" w:cs="Times New Roman"/>
          <w:sz w:val="28"/>
          <w:szCs w:val="28"/>
        </w:rPr>
      </w:pPr>
    </w:p>
    <w:p w:rsidR="009D2830" w:rsidRDefault="009D2830" w:rsidP="009D2830">
      <w:pPr>
        <w:spacing w:after="0" w:line="240" w:lineRule="auto"/>
        <w:jc w:val="center"/>
        <w:rPr>
          <w:rFonts w:ascii="Times New Roman" w:hAnsi="Times New Roman" w:cs="Times New Roman"/>
          <w:b/>
          <w:sz w:val="28"/>
          <w:szCs w:val="28"/>
          <w:lang w:val="kk-KZ"/>
        </w:rPr>
      </w:pPr>
      <w:r w:rsidRPr="009D2830">
        <w:rPr>
          <w:rFonts w:ascii="Times New Roman" w:hAnsi="Times New Roman" w:cs="Times New Roman"/>
          <w:b/>
          <w:sz w:val="28"/>
          <w:szCs w:val="28"/>
          <w:lang w:val="kk-KZ"/>
        </w:rPr>
        <w:t>Оқу жоспары</w:t>
      </w:r>
    </w:p>
    <w:tbl>
      <w:tblPr>
        <w:tblW w:w="10207" w:type="dxa"/>
        <w:tblInd w:w="-431" w:type="dxa"/>
        <w:tblLayout w:type="fixed"/>
        <w:tblLook w:val="04A0" w:firstRow="1" w:lastRow="0" w:firstColumn="1" w:lastColumn="0" w:noHBand="0" w:noVBand="1"/>
      </w:tblPr>
      <w:tblGrid>
        <w:gridCol w:w="786"/>
        <w:gridCol w:w="7116"/>
        <w:gridCol w:w="710"/>
        <w:gridCol w:w="850"/>
        <w:gridCol w:w="745"/>
      </w:tblGrid>
      <w:tr w:rsidR="009D2830" w:rsidRPr="009D2830" w:rsidTr="001C58AB">
        <w:trPr>
          <w:cantSplit/>
          <w:trHeight w:val="1524"/>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spacing w:after="0" w:line="240" w:lineRule="auto"/>
              <w:jc w:val="center"/>
              <w:rPr>
                <w:rFonts w:ascii="Times New Roman" w:eastAsia="Times New Roman" w:hAnsi="Times New Roman" w:cs="Times New Roman"/>
                <w:b/>
                <w:sz w:val="28"/>
                <w:szCs w:val="28"/>
              </w:rPr>
            </w:pPr>
            <w:r w:rsidRPr="009D2830">
              <w:rPr>
                <w:rFonts w:ascii="Times New Roman" w:eastAsia="Times New Roman" w:hAnsi="Times New Roman" w:cs="Times New Roman"/>
                <w:b/>
                <w:sz w:val="28"/>
                <w:szCs w:val="28"/>
              </w:rPr>
              <w:t>№</w:t>
            </w:r>
          </w:p>
        </w:tc>
        <w:tc>
          <w:tcPr>
            <w:tcW w:w="711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86219B" w:rsidP="009D2830">
            <w:pPr>
              <w:spacing w:after="0" w:line="240" w:lineRule="auto"/>
              <w:jc w:val="center"/>
              <w:rPr>
                <w:rFonts w:ascii="Times New Roman" w:eastAsia="Times New Roman" w:hAnsi="Times New Roman" w:cs="Times New Roman"/>
                <w:b/>
                <w:sz w:val="28"/>
                <w:szCs w:val="28"/>
              </w:rPr>
            </w:pPr>
            <w:r w:rsidRPr="0086219B">
              <w:rPr>
                <w:rFonts w:ascii="Times New Roman" w:eastAsia="Times New Roman" w:hAnsi="Times New Roman" w:cs="Times New Roman"/>
                <w:b/>
                <w:sz w:val="28"/>
                <w:szCs w:val="28"/>
              </w:rPr>
              <w:t>Модуль атауы / Тақырып</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tcPr>
          <w:p w:rsidR="009D2830" w:rsidRPr="009D2830" w:rsidRDefault="0086219B" w:rsidP="009D2830">
            <w:pPr>
              <w:spacing w:after="0" w:line="240" w:lineRule="auto"/>
              <w:jc w:val="center"/>
              <w:rPr>
                <w:rFonts w:ascii="Times New Roman" w:eastAsia="Times New Roman" w:hAnsi="Times New Roman" w:cs="Times New Roman"/>
                <w:b/>
                <w:sz w:val="28"/>
                <w:szCs w:val="28"/>
              </w:rPr>
            </w:pPr>
            <w:r w:rsidRPr="0086219B">
              <w:rPr>
                <w:rFonts w:ascii="Times New Roman" w:eastAsia="Times New Roman" w:hAnsi="Times New Roman" w:cs="Times New Roman"/>
                <w:b/>
                <w:sz w:val="28"/>
                <w:szCs w:val="28"/>
              </w:rPr>
              <w:t>Теориялық сабақтар</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9D2830" w:rsidRPr="009D2830" w:rsidRDefault="0086219B" w:rsidP="009D2830">
            <w:pPr>
              <w:spacing w:after="0" w:line="240" w:lineRule="auto"/>
              <w:jc w:val="center"/>
              <w:rPr>
                <w:rFonts w:ascii="Times New Roman" w:eastAsia="Times New Roman" w:hAnsi="Times New Roman" w:cs="Times New Roman"/>
                <w:b/>
                <w:sz w:val="28"/>
                <w:szCs w:val="28"/>
              </w:rPr>
            </w:pPr>
            <w:r w:rsidRPr="0086219B">
              <w:rPr>
                <w:rFonts w:ascii="Times New Roman" w:eastAsia="Times New Roman" w:hAnsi="Times New Roman" w:cs="Times New Roman"/>
                <w:b/>
                <w:sz w:val="28"/>
                <w:szCs w:val="28"/>
              </w:rPr>
              <w:t>Практикалық сабақтар</w:t>
            </w:r>
            <w:r w:rsidR="009D2830" w:rsidRPr="009D2830">
              <w:rPr>
                <w:rFonts w:ascii="Times New Roman" w:eastAsia="Times New Roman" w:hAnsi="Times New Roman" w:cs="Times New Roman"/>
                <w:b/>
                <w:sz w:val="28"/>
                <w:szCs w:val="28"/>
              </w:rPr>
              <w:t xml:space="preserve"> занятия</w:t>
            </w:r>
          </w:p>
        </w:tc>
        <w:tc>
          <w:tcPr>
            <w:tcW w:w="745" w:type="dxa"/>
            <w:tcBorders>
              <w:top w:val="single" w:sz="4" w:space="0" w:color="000000"/>
              <w:left w:val="single" w:sz="4" w:space="0" w:color="000000"/>
              <w:bottom w:val="single" w:sz="4" w:space="0" w:color="000000"/>
              <w:right w:val="single" w:sz="4" w:space="0" w:color="000000"/>
            </w:tcBorders>
            <w:textDirection w:val="btLr"/>
            <w:vAlign w:val="center"/>
          </w:tcPr>
          <w:p w:rsidR="009D2830" w:rsidRPr="009D2830" w:rsidRDefault="0086219B" w:rsidP="009D2830">
            <w:pPr>
              <w:spacing w:after="0" w:line="240" w:lineRule="auto"/>
              <w:jc w:val="center"/>
              <w:rPr>
                <w:rFonts w:ascii="Times New Roman" w:eastAsia="Times New Roman" w:hAnsi="Times New Roman" w:cs="Times New Roman"/>
                <w:b/>
                <w:sz w:val="28"/>
                <w:szCs w:val="28"/>
              </w:rPr>
            </w:pPr>
            <w:r w:rsidRPr="0086219B">
              <w:rPr>
                <w:rFonts w:ascii="Times New Roman" w:eastAsia="Times New Roman" w:hAnsi="Times New Roman" w:cs="Times New Roman"/>
                <w:b/>
                <w:sz w:val="28"/>
                <w:szCs w:val="28"/>
              </w:rPr>
              <w:t>Барлығы</w:t>
            </w:r>
          </w:p>
        </w:tc>
      </w:tr>
      <w:tr w:rsidR="009D2830" w:rsidRPr="009D2830" w:rsidTr="001C58AB">
        <w:trPr>
          <w:trHeight w:val="276"/>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9D2830">
              <w:rPr>
                <w:rFonts w:ascii="Times New Roman" w:eastAsia="Times New Roman" w:hAnsi="Times New Roman" w:cs="Times New Roman"/>
                <w:spacing w:val="2"/>
                <w:sz w:val="28"/>
                <w:szCs w:val="28"/>
              </w:rPr>
              <w:t>1</w:t>
            </w:r>
          </w:p>
        </w:tc>
        <w:tc>
          <w:tcPr>
            <w:tcW w:w="711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9D2830">
              <w:rPr>
                <w:rFonts w:ascii="Times New Roman" w:eastAsia="Times New Roman" w:hAnsi="Times New Roman" w:cs="Times New Roman"/>
                <w:spacing w:val="2"/>
                <w:sz w:val="28"/>
                <w:szCs w:val="28"/>
              </w:rPr>
              <w:t>2</w:t>
            </w:r>
          </w:p>
        </w:tc>
        <w:tc>
          <w:tcPr>
            <w:tcW w:w="710"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9D2830">
              <w:rPr>
                <w:rFonts w:ascii="Times New Roman" w:eastAsia="Times New Roman" w:hAnsi="Times New Roman" w:cs="Times New Roman"/>
                <w:spacing w:val="2"/>
                <w:sz w:val="28"/>
                <w:szCs w:val="28"/>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9D2830">
              <w:rPr>
                <w:rFonts w:ascii="Times New Roman" w:eastAsia="Times New Roman" w:hAnsi="Times New Roman" w:cs="Times New Roman"/>
                <w:spacing w:val="2"/>
                <w:sz w:val="28"/>
                <w:szCs w:val="28"/>
              </w:rPr>
              <w:t>4</w:t>
            </w:r>
          </w:p>
        </w:tc>
        <w:tc>
          <w:tcPr>
            <w:tcW w:w="745"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textAlignment w:val="baseline"/>
              <w:rPr>
                <w:rFonts w:ascii="Times New Roman" w:eastAsia="Times New Roman" w:hAnsi="Times New Roman" w:cs="Times New Roman"/>
                <w:spacing w:val="2"/>
                <w:sz w:val="28"/>
                <w:szCs w:val="28"/>
              </w:rPr>
            </w:pPr>
            <w:r w:rsidRPr="009D2830">
              <w:rPr>
                <w:rFonts w:ascii="Times New Roman" w:eastAsia="Times New Roman" w:hAnsi="Times New Roman" w:cs="Times New Roman"/>
                <w:spacing w:val="2"/>
                <w:sz w:val="28"/>
                <w:szCs w:val="28"/>
              </w:rPr>
              <w:t>5</w:t>
            </w:r>
          </w:p>
        </w:tc>
      </w:tr>
      <w:tr w:rsidR="009D2830" w:rsidRPr="009D2830" w:rsidTr="001C58AB">
        <w:trPr>
          <w:trHeight w:val="239"/>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9D2830" w:rsidRPr="009D2830" w:rsidRDefault="0086219B"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kk-KZ"/>
              </w:rPr>
              <w:t>1-</w:t>
            </w:r>
            <w:r>
              <w:rPr>
                <w:rFonts w:ascii="Times New Roman" w:eastAsia="Times New Roman" w:hAnsi="Times New Roman" w:cs="Times New Roman"/>
                <w:b/>
                <w:color w:val="000000"/>
                <w:sz w:val="28"/>
                <w:szCs w:val="28"/>
              </w:rPr>
              <w:t xml:space="preserve">Модуль </w:t>
            </w:r>
          </w:p>
        </w:tc>
      </w:tr>
      <w:tr w:rsidR="009D2830" w:rsidRPr="009D2830" w:rsidTr="001C58AB">
        <w:trPr>
          <w:trHeight w:val="620"/>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sidRPr="009D2830">
              <w:rPr>
                <w:rFonts w:ascii="Times New Roman" w:eastAsia="Times New Roman" w:hAnsi="Times New Roman" w:cs="Times New Roman"/>
                <w:b/>
                <w:color w:val="000000"/>
                <w:sz w:val="28"/>
                <w:szCs w:val="28"/>
              </w:rPr>
              <w:t>1</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86219B" w:rsidP="009D2830">
            <w:pPr>
              <w:tabs>
                <w:tab w:val="left" w:pos="1418"/>
              </w:tabs>
              <w:spacing w:after="0" w:line="240" w:lineRule="auto"/>
              <w:jc w:val="both"/>
              <w:rPr>
                <w:rFonts w:ascii="Times New Roman" w:eastAsia="Times New Roman" w:hAnsi="Times New Roman" w:cs="Times New Roman"/>
                <w:b/>
                <w:bCs/>
                <w:sz w:val="28"/>
                <w:szCs w:val="28"/>
              </w:rPr>
            </w:pPr>
            <w:r w:rsidRPr="0086219B">
              <w:rPr>
                <w:rFonts w:ascii="Times New Roman" w:eastAsia="Times New Roman" w:hAnsi="Times New Roman" w:cs="Times New Roman"/>
                <w:b/>
                <w:bCs/>
                <w:sz w:val="28"/>
                <w:szCs w:val="28"/>
              </w:rPr>
              <w:t>Шаштараз өнеріндегі гигиена, қауіпсіздік және кәсіби стандарттар</w:t>
            </w:r>
          </w:p>
          <w:p w:rsidR="009D2830" w:rsidRPr="009D2830" w:rsidRDefault="0086219B" w:rsidP="009D2830">
            <w:pPr>
              <w:tabs>
                <w:tab w:val="left" w:pos="1418"/>
              </w:tabs>
              <w:spacing w:after="0" w:line="240" w:lineRule="auto"/>
              <w:jc w:val="both"/>
              <w:rPr>
                <w:rFonts w:ascii="Calibri" w:eastAsia="Calibri" w:hAnsi="Calibri" w:cs="Times New Roman"/>
              </w:rPr>
            </w:pPr>
            <w:r w:rsidRPr="0086219B">
              <w:rPr>
                <w:rFonts w:ascii="Times New Roman" w:eastAsia="Times New Roman" w:hAnsi="Times New Roman" w:cs="Times New Roman"/>
                <w:b/>
                <w:bCs/>
                <w:sz w:val="28"/>
                <w:szCs w:val="28"/>
              </w:rPr>
              <w:t>Оқ</w:t>
            </w:r>
            <w:r w:rsidR="00E0656B">
              <w:rPr>
                <w:rFonts w:ascii="Times New Roman" w:eastAsia="Times New Roman" w:hAnsi="Times New Roman" w:cs="Times New Roman"/>
                <w:b/>
                <w:bCs/>
                <w:sz w:val="28"/>
                <w:szCs w:val="28"/>
                <w:lang w:val="kk-KZ"/>
              </w:rPr>
              <w:t>ыт</w:t>
            </w:r>
            <w:r w:rsidRPr="0086219B">
              <w:rPr>
                <w:rFonts w:ascii="Times New Roman" w:eastAsia="Times New Roman" w:hAnsi="Times New Roman" w:cs="Times New Roman"/>
                <w:b/>
                <w:bCs/>
                <w:sz w:val="28"/>
                <w:szCs w:val="28"/>
              </w:rPr>
              <w:t xml:space="preserve">у нәтижесі: </w:t>
            </w:r>
            <w:r w:rsidRPr="0086219B">
              <w:rPr>
                <w:rFonts w:ascii="Times New Roman" w:eastAsia="Times New Roman" w:hAnsi="Times New Roman" w:cs="Times New Roman"/>
                <w:bCs/>
                <w:sz w:val="28"/>
                <w:szCs w:val="28"/>
              </w:rPr>
              <w:t>Кәсіби қызмет талаптарын ескере отырып, гигиена және кәсіби аурулардың алдын алу бойынша практикалық нұсқаулық әзірлеу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10</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2</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12</w:t>
            </w:r>
          </w:p>
        </w:tc>
      </w:tr>
      <w:tr w:rsidR="009D2830" w:rsidRPr="009D2830" w:rsidTr="001C58AB">
        <w:trPr>
          <w:trHeight w:val="407"/>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rPr>
                <w:rFonts w:ascii="Times New Roman" w:eastAsia="Times New Roman" w:hAnsi="Times New Roman" w:cs="Times New Roman"/>
                <w:color w:val="000000"/>
                <w:sz w:val="28"/>
                <w:szCs w:val="28"/>
              </w:rPr>
            </w:pPr>
            <w:r w:rsidRPr="009D2830">
              <w:rPr>
                <w:rFonts w:ascii="Times New Roman" w:eastAsia="Times New Roman" w:hAnsi="Times New Roman" w:cs="Times New Roman"/>
                <w:color w:val="000000"/>
                <w:sz w:val="28"/>
                <w:szCs w:val="28"/>
              </w:rPr>
              <w:t>1.1.</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spacing w:before="100" w:beforeAutospacing="1" w:after="100" w:afterAutospacing="1" w:line="240" w:lineRule="auto"/>
              <w:rPr>
                <w:rFonts w:ascii="Times New Roman" w:eastAsia="Times New Roman" w:hAnsi="Times New Roman" w:cs="Times New Roman"/>
                <w:sz w:val="28"/>
                <w:szCs w:val="28"/>
              </w:rPr>
            </w:pPr>
            <w:r w:rsidRPr="009D2830">
              <w:rPr>
                <w:rFonts w:ascii="Times New Roman" w:eastAsia="Times New Roman" w:hAnsi="Times New Roman" w:cs="Times New Roman"/>
                <w:sz w:val="28"/>
                <w:szCs w:val="28"/>
              </w:rPr>
              <w:t xml:space="preserve"> </w:t>
            </w:r>
            <w:r w:rsidR="0086219B" w:rsidRPr="0086219B">
              <w:rPr>
                <w:rFonts w:ascii="Times New Roman" w:eastAsia="Times New Roman" w:hAnsi="Times New Roman" w:cs="Times New Roman"/>
                <w:sz w:val="28"/>
                <w:szCs w:val="28"/>
              </w:rPr>
              <w:t>Үй-жайлар мен жабдықтарға қойылатын санитарлық талаптар. Құралдарды дезинфекциялау және стерилизациялау. Шебердің жеке гигиенасы және еңбекті қорғау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r>
      <w:tr w:rsidR="009D2830" w:rsidRPr="009D2830" w:rsidTr="001C58AB">
        <w:trPr>
          <w:trHeight w:val="453"/>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rPr>
            </w:pPr>
            <w:r w:rsidRPr="009D2830">
              <w:rPr>
                <w:rFonts w:ascii="Times New Roman" w:eastAsia="Times New Roman" w:hAnsi="Times New Roman" w:cs="Times New Roman"/>
                <w:color w:val="000000"/>
                <w:sz w:val="28"/>
                <w:szCs w:val="28"/>
              </w:rPr>
              <w:t>1.2</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Times New Roman" w:hAnsi="Times New Roman" w:cs="Times New Roman"/>
                <w:sz w:val="28"/>
                <w:szCs w:val="28"/>
              </w:rPr>
            </w:pPr>
            <w:r w:rsidRPr="00E77EBE">
              <w:rPr>
                <w:rFonts w:ascii="Times New Roman" w:eastAsia="Times New Roman" w:hAnsi="Times New Roman" w:cs="Times New Roman"/>
                <w:sz w:val="28"/>
                <w:szCs w:val="28"/>
              </w:rPr>
              <w:t>Клиент қауіпсіздігі. Инфекциялық аурулардың (саңырауқұлақ, вирустық, бактериялық) алдын алу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r>
      <w:tr w:rsidR="009D2830" w:rsidRPr="009D2830" w:rsidTr="001C58AB">
        <w:trPr>
          <w:trHeight w:val="40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rPr>
            </w:pPr>
            <w:r w:rsidRPr="009D2830">
              <w:rPr>
                <w:rFonts w:ascii="Times New Roman" w:eastAsia="Times New Roman" w:hAnsi="Times New Roman" w:cs="Times New Roman"/>
                <w:color w:val="000000"/>
                <w:sz w:val="28"/>
                <w:szCs w:val="28"/>
              </w:rPr>
              <w:t>1.3.</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Times New Roman" w:hAnsi="Times New Roman" w:cs="Times New Roman"/>
                <w:strike/>
                <w:sz w:val="28"/>
                <w:szCs w:val="28"/>
              </w:rPr>
            </w:pPr>
            <w:r w:rsidRPr="00E77EBE">
              <w:rPr>
                <w:rFonts w:ascii="Times New Roman" w:eastAsia="Times New Roman" w:hAnsi="Times New Roman" w:cs="Times New Roman"/>
                <w:sz w:val="28"/>
                <w:szCs w:val="28"/>
              </w:rPr>
              <w:t>Ұлттық және халықаралық кәсіби стандарттар</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u w:val="single"/>
                <w:lang w:val="kk-KZ"/>
              </w:rPr>
            </w:pPr>
            <w:r w:rsidRPr="009D2830">
              <w:rPr>
                <w:rFonts w:ascii="Times New Roman" w:eastAsia="Times New Roman" w:hAnsi="Times New Roman" w:cs="Times New Roman"/>
                <w:sz w:val="28"/>
                <w:szCs w:val="28"/>
                <w:u w:val="single"/>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u w:val="single"/>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u w:val="single"/>
                <w:lang w:val="kk-KZ"/>
              </w:rPr>
            </w:pPr>
            <w:r w:rsidRPr="009D2830">
              <w:rPr>
                <w:rFonts w:ascii="Times New Roman" w:eastAsia="Times New Roman" w:hAnsi="Times New Roman" w:cs="Times New Roman"/>
                <w:sz w:val="28"/>
                <w:szCs w:val="28"/>
                <w:u w:val="single"/>
                <w:lang w:val="kk-KZ"/>
              </w:rPr>
              <w:t>2</w:t>
            </w:r>
          </w:p>
        </w:tc>
      </w:tr>
      <w:tr w:rsidR="009D2830" w:rsidRPr="009D2830" w:rsidTr="001C58AB">
        <w:trPr>
          <w:trHeight w:val="40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rPr>
            </w:pPr>
            <w:r w:rsidRPr="009D2830">
              <w:rPr>
                <w:rFonts w:ascii="Times New Roman" w:eastAsia="Times New Roman" w:hAnsi="Times New Roman" w:cs="Times New Roman"/>
                <w:color w:val="000000"/>
                <w:sz w:val="28"/>
                <w:szCs w:val="28"/>
              </w:rPr>
              <w:t>1.4.</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Times New Roman" w:hAnsi="Times New Roman" w:cs="Times New Roman"/>
                <w:sz w:val="28"/>
                <w:szCs w:val="28"/>
              </w:rPr>
            </w:pPr>
            <w:r w:rsidRPr="00E77EBE">
              <w:rPr>
                <w:rFonts w:ascii="Times New Roman" w:eastAsia="Times New Roman" w:hAnsi="Times New Roman" w:cs="Times New Roman"/>
                <w:sz w:val="28"/>
                <w:szCs w:val="28"/>
              </w:rPr>
              <w:t>WorldSkills кәсіби стандарты: Hairdressing - Шаштараз өнері</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r>
      <w:tr w:rsidR="009D2830" w:rsidRPr="009D2830" w:rsidTr="001C58AB">
        <w:trPr>
          <w:trHeight w:val="40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rPr>
            </w:pPr>
            <w:r w:rsidRPr="009D2830">
              <w:rPr>
                <w:rFonts w:ascii="Times New Roman" w:eastAsia="Times New Roman" w:hAnsi="Times New Roman" w:cs="Times New Roman"/>
                <w:color w:val="000000"/>
                <w:sz w:val="28"/>
                <w:szCs w:val="28"/>
              </w:rPr>
              <w:t>1.5.</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Times New Roman" w:hAnsi="Times New Roman" w:cs="Times New Roman"/>
                <w:sz w:val="28"/>
                <w:szCs w:val="28"/>
              </w:rPr>
            </w:pPr>
            <w:r w:rsidRPr="00E77EBE">
              <w:rPr>
                <w:rFonts w:ascii="Times New Roman" w:eastAsia="Times New Roman" w:hAnsi="Times New Roman" w:cs="Times New Roman"/>
                <w:b/>
                <w:bCs/>
                <w:sz w:val="28"/>
                <w:szCs w:val="28"/>
              </w:rPr>
              <w:t>Практикалық тапсырма:</w:t>
            </w:r>
            <w:r w:rsidRPr="00E77EBE">
              <w:rPr>
                <w:rFonts w:ascii="Times New Roman" w:eastAsia="Times New Roman" w:hAnsi="Times New Roman" w:cs="Times New Roman"/>
                <w:sz w:val="28"/>
                <w:szCs w:val="28"/>
              </w:rPr>
              <w:t xml:space="preserve"> </w:t>
            </w:r>
            <w:r w:rsidR="00E0656B" w:rsidRPr="00E0656B">
              <w:rPr>
                <w:rFonts w:ascii="Times New Roman" w:eastAsia="Times New Roman" w:hAnsi="Times New Roman" w:cs="Times New Roman"/>
                <w:bCs/>
                <w:sz w:val="28"/>
                <w:szCs w:val="28"/>
              </w:rPr>
              <w:t>Кәсіби қызмет талаптарын ескере отырып, гигиена және кәсіби аурулардың алдын алу бойынша практикалық нұсқаулық әзірлеу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r>
      <w:tr w:rsidR="009D2830" w:rsidRPr="009D2830" w:rsidTr="001C58AB">
        <w:trPr>
          <w:trHeight w:val="239"/>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9D2830" w:rsidRPr="009D2830" w:rsidRDefault="00E77EBE" w:rsidP="00E77EBE">
            <w:pPr>
              <w:tabs>
                <w:tab w:val="left" w:pos="2410"/>
                <w:tab w:val="left" w:pos="3686"/>
              </w:tabs>
              <w:spacing w:after="0" w:line="240" w:lineRule="auto"/>
              <w:jc w:val="center"/>
              <w:rPr>
                <w:rFonts w:ascii="Times New Roman" w:eastAsia="Times New Roman" w:hAnsi="Times New Roman" w:cs="Times New Roman"/>
                <w:b/>
                <w:color w:val="000000"/>
                <w:sz w:val="28"/>
                <w:szCs w:val="28"/>
              </w:rPr>
            </w:pPr>
            <w:r w:rsidRPr="009D2830">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kk-KZ"/>
              </w:rPr>
              <w:t>-</w:t>
            </w:r>
            <w:r w:rsidR="009D2830" w:rsidRPr="009D2830">
              <w:rPr>
                <w:rFonts w:ascii="Times New Roman" w:eastAsia="Times New Roman" w:hAnsi="Times New Roman" w:cs="Times New Roman"/>
                <w:b/>
                <w:color w:val="000000"/>
                <w:sz w:val="28"/>
                <w:szCs w:val="28"/>
              </w:rPr>
              <w:t xml:space="preserve">Модуль </w:t>
            </w:r>
          </w:p>
        </w:tc>
      </w:tr>
      <w:tr w:rsidR="009D2830" w:rsidRPr="009D2830" w:rsidTr="001C58AB">
        <w:trPr>
          <w:trHeight w:val="21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2</w:t>
            </w:r>
          </w:p>
        </w:tc>
        <w:tc>
          <w:tcPr>
            <w:tcW w:w="7116" w:type="dxa"/>
            <w:tcBorders>
              <w:top w:val="single" w:sz="4" w:space="0" w:color="auto"/>
              <w:left w:val="single" w:sz="4" w:space="0" w:color="auto"/>
              <w:bottom w:val="single" w:sz="4" w:space="0" w:color="auto"/>
              <w:right w:val="single" w:sz="4" w:space="0" w:color="auto"/>
            </w:tcBorders>
          </w:tcPr>
          <w:p w:rsidR="00E77EBE" w:rsidRDefault="00E77EBE" w:rsidP="009D2830">
            <w:pPr>
              <w:spacing w:after="0" w:line="240" w:lineRule="auto"/>
              <w:jc w:val="both"/>
              <w:rPr>
                <w:rFonts w:ascii="Times New Roman" w:eastAsia="Times New Roman" w:hAnsi="Times New Roman" w:cs="Times New Roman"/>
                <w:b/>
                <w:bCs/>
                <w:sz w:val="28"/>
                <w:szCs w:val="28"/>
              </w:rPr>
            </w:pPr>
            <w:r w:rsidRPr="00E77EBE">
              <w:rPr>
                <w:rFonts w:ascii="Times New Roman" w:eastAsia="Times New Roman" w:hAnsi="Times New Roman" w:cs="Times New Roman"/>
                <w:b/>
                <w:bCs/>
                <w:sz w:val="28"/>
                <w:szCs w:val="28"/>
              </w:rPr>
              <w:t>Шаштараз өнеріндегі заманауи трендтер мен техникалар</w:t>
            </w:r>
          </w:p>
          <w:p w:rsidR="009D2830" w:rsidRPr="009D2830" w:rsidRDefault="00E77EBE" w:rsidP="009D2830">
            <w:pPr>
              <w:spacing w:after="0" w:line="240" w:lineRule="auto"/>
              <w:jc w:val="both"/>
              <w:rPr>
                <w:rFonts w:ascii="Times New Roman" w:eastAsia="Times New Roman" w:hAnsi="Times New Roman" w:cs="Times New Roman"/>
                <w:color w:val="000000"/>
                <w:sz w:val="28"/>
                <w:szCs w:val="28"/>
                <w:lang w:val="kk-KZ"/>
              </w:rPr>
            </w:pPr>
            <w:r w:rsidRPr="00E77EBE">
              <w:rPr>
                <w:rFonts w:ascii="Times New Roman" w:eastAsia="Times New Roman" w:hAnsi="Times New Roman" w:cs="Times New Roman"/>
                <w:b/>
                <w:bCs/>
                <w:sz w:val="28"/>
                <w:szCs w:val="28"/>
              </w:rPr>
              <w:t>Оқ</w:t>
            </w:r>
            <w:r w:rsidR="00E0656B">
              <w:rPr>
                <w:rFonts w:ascii="Times New Roman" w:eastAsia="Times New Roman" w:hAnsi="Times New Roman" w:cs="Times New Roman"/>
                <w:b/>
                <w:bCs/>
                <w:sz w:val="28"/>
                <w:szCs w:val="28"/>
                <w:lang w:val="kk-KZ"/>
              </w:rPr>
              <w:t>ыт</w:t>
            </w:r>
            <w:r w:rsidRPr="00E77EBE">
              <w:rPr>
                <w:rFonts w:ascii="Times New Roman" w:eastAsia="Times New Roman" w:hAnsi="Times New Roman" w:cs="Times New Roman"/>
                <w:b/>
                <w:bCs/>
                <w:sz w:val="28"/>
                <w:szCs w:val="28"/>
              </w:rPr>
              <w:t xml:space="preserve">у нәтижесі: </w:t>
            </w:r>
            <w:r w:rsidRPr="00E77EBE">
              <w:rPr>
                <w:rFonts w:ascii="Times New Roman" w:eastAsia="Times New Roman" w:hAnsi="Times New Roman" w:cs="Times New Roman"/>
                <w:bCs/>
                <w:sz w:val="28"/>
                <w:szCs w:val="28"/>
              </w:rPr>
              <w:t>Шаштараз өнерінің заманауи техникаларын меңгеру және кәсіп стандарттары бойынша қызмет құнын есептеу дағдылары</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b/>
                <w:sz w:val="28"/>
                <w:szCs w:val="28"/>
              </w:rPr>
            </w:pPr>
            <w:r w:rsidRPr="009D2830">
              <w:rPr>
                <w:rFonts w:ascii="Times New Roman" w:eastAsia="Times New Roman" w:hAnsi="Times New Roman" w:cs="Times New Roman"/>
                <w:b/>
                <w:sz w:val="28"/>
                <w:szCs w:val="28"/>
              </w:rPr>
              <w:t>18</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18</w:t>
            </w: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36</w:t>
            </w:r>
          </w:p>
        </w:tc>
      </w:tr>
      <w:tr w:rsidR="009D2830" w:rsidRPr="009D2830" w:rsidTr="001C58AB">
        <w:trPr>
          <w:trHeight w:val="21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2.1</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200" w:line="276" w:lineRule="auto"/>
              <w:rPr>
                <w:rFonts w:ascii="Times New Roman" w:eastAsia="Calibri" w:hAnsi="Times New Roman" w:cs="Times New Roman"/>
                <w:sz w:val="28"/>
                <w:szCs w:val="28"/>
              </w:rPr>
            </w:pPr>
            <w:r w:rsidRPr="00E77EBE">
              <w:rPr>
                <w:rFonts w:ascii="Times New Roman" w:eastAsia="Calibri" w:hAnsi="Times New Roman" w:cs="Times New Roman"/>
                <w:sz w:val="28"/>
                <w:szCs w:val="28"/>
              </w:rPr>
              <w:t>Шаштараз өнеріндегі заманауи тенденциялар</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r>
      <w:tr w:rsidR="009D2830" w:rsidRPr="009D2830" w:rsidTr="001C58AB">
        <w:trPr>
          <w:trHeight w:val="21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2.2.</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200" w:line="276" w:lineRule="auto"/>
              <w:rPr>
                <w:rFonts w:ascii="Times New Roman" w:eastAsia="Calibri" w:hAnsi="Times New Roman" w:cs="Times New Roman"/>
                <w:sz w:val="28"/>
                <w:szCs w:val="28"/>
              </w:rPr>
            </w:pPr>
            <w:r w:rsidRPr="00E77EBE">
              <w:rPr>
                <w:rFonts w:ascii="Times New Roman" w:eastAsia="Calibri" w:hAnsi="Times New Roman" w:cs="Times New Roman"/>
                <w:sz w:val="28"/>
                <w:szCs w:val="28"/>
              </w:rPr>
              <w:t>Заманауи материалдар мен құралдарды пайдалану</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rPr>
            </w:pP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r>
      <w:tr w:rsidR="009D2830" w:rsidRPr="009D2830" w:rsidTr="001C58AB">
        <w:trPr>
          <w:trHeight w:val="601"/>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2.3.</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200" w:line="276" w:lineRule="auto"/>
              <w:rPr>
                <w:rFonts w:ascii="Times New Roman" w:eastAsia="Calibri" w:hAnsi="Times New Roman" w:cs="Times New Roman"/>
                <w:sz w:val="28"/>
                <w:szCs w:val="28"/>
              </w:rPr>
            </w:pPr>
            <w:r w:rsidRPr="00E77EBE">
              <w:rPr>
                <w:rFonts w:ascii="Times New Roman" w:eastAsia="Calibri" w:hAnsi="Times New Roman" w:cs="Times New Roman"/>
                <w:sz w:val="28"/>
                <w:szCs w:val="28"/>
              </w:rPr>
              <w:t>Шаш қию, сәндеу және бояу техникалары</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rPr>
            </w:pPr>
            <w:r w:rsidRPr="009D2830">
              <w:rPr>
                <w:rFonts w:ascii="Times New Roman" w:eastAsia="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rPr>
            </w:pPr>
            <w:r w:rsidRPr="009D2830">
              <w:rPr>
                <w:rFonts w:ascii="Times New Roman" w:eastAsia="Times New Roman" w:hAnsi="Times New Roman" w:cs="Times New Roman"/>
                <w:sz w:val="28"/>
                <w:szCs w:val="28"/>
              </w:rPr>
              <w:t>4</w:t>
            </w: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rPr>
            </w:pPr>
            <w:r w:rsidRPr="009D2830">
              <w:rPr>
                <w:rFonts w:ascii="Times New Roman" w:eastAsia="Times New Roman" w:hAnsi="Times New Roman" w:cs="Times New Roman"/>
                <w:sz w:val="28"/>
                <w:szCs w:val="28"/>
              </w:rPr>
              <w:t>8</w:t>
            </w:r>
          </w:p>
        </w:tc>
      </w:tr>
      <w:tr w:rsidR="009D2830" w:rsidRPr="009D2830" w:rsidTr="001C58AB">
        <w:trPr>
          <w:trHeight w:val="21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lastRenderedPageBreak/>
              <w:t>2.4.</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200" w:line="276" w:lineRule="auto"/>
              <w:rPr>
                <w:rFonts w:ascii="Times New Roman" w:eastAsia="Calibri" w:hAnsi="Times New Roman" w:cs="Times New Roman"/>
                <w:sz w:val="28"/>
                <w:szCs w:val="28"/>
              </w:rPr>
            </w:pPr>
            <w:r w:rsidRPr="00E77EBE">
              <w:rPr>
                <w:rFonts w:ascii="Times New Roman" w:eastAsia="Calibri" w:hAnsi="Times New Roman" w:cs="Times New Roman"/>
                <w:sz w:val="28"/>
                <w:szCs w:val="28"/>
              </w:rPr>
              <w:t>Бояудың жаңа техникаларымен жұмыс істеу</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r>
      <w:tr w:rsidR="009D2830" w:rsidRPr="009D2830" w:rsidTr="001C58AB">
        <w:trPr>
          <w:trHeight w:val="6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2.5</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9D2830">
            <w:pPr>
              <w:spacing w:after="200" w:line="276" w:lineRule="auto"/>
              <w:rPr>
                <w:rFonts w:ascii="Times New Roman" w:eastAsia="Calibri" w:hAnsi="Times New Roman" w:cs="Times New Roman"/>
                <w:sz w:val="28"/>
                <w:szCs w:val="28"/>
                <w:lang w:val="kk-KZ"/>
              </w:rPr>
            </w:pPr>
            <w:r w:rsidRPr="00387689">
              <w:rPr>
                <w:rFonts w:ascii="Times New Roman" w:eastAsia="Calibri" w:hAnsi="Times New Roman" w:cs="Times New Roman"/>
                <w:sz w:val="28"/>
                <w:szCs w:val="28"/>
                <w:lang w:val="kk-KZ"/>
              </w:rPr>
              <w:t>Постижерлік жұмыстардың негізгі түрлерін орындау, шаш өсіру (наращивание)</w:t>
            </w:r>
          </w:p>
        </w:tc>
        <w:tc>
          <w:tcPr>
            <w:tcW w:w="71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rPr>
            </w:pPr>
            <w:r w:rsidRPr="009D2830">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r>
      <w:tr w:rsidR="009D2830" w:rsidRPr="009D2830" w:rsidTr="001C58AB">
        <w:trPr>
          <w:trHeight w:val="21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2.6.</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E77EBE">
            <w:pPr>
              <w:spacing w:after="200" w:line="276" w:lineRule="auto"/>
              <w:rPr>
                <w:rFonts w:ascii="Times New Roman" w:eastAsia="Calibri" w:hAnsi="Times New Roman" w:cs="Times New Roman"/>
                <w:sz w:val="28"/>
                <w:szCs w:val="28"/>
                <w:highlight w:val="yellow"/>
                <w:lang w:val="kk-KZ"/>
              </w:rPr>
            </w:pPr>
            <w:r w:rsidRPr="00387689">
              <w:rPr>
                <w:rFonts w:ascii="Times New Roman" w:eastAsia="Calibri" w:hAnsi="Times New Roman" w:cs="Times New Roman"/>
                <w:b/>
                <w:bCs/>
                <w:sz w:val="28"/>
                <w:szCs w:val="28"/>
                <w:lang w:val="kk-KZ"/>
              </w:rPr>
              <w:t>Практикалық тапсырма:</w:t>
            </w:r>
            <w:r w:rsidRPr="00387689">
              <w:rPr>
                <w:rFonts w:ascii="Times New Roman" w:eastAsia="Calibri" w:hAnsi="Times New Roman" w:cs="Times New Roman"/>
                <w:sz w:val="28"/>
                <w:szCs w:val="28"/>
                <w:lang w:val="kk-KZ"/>
              </w:rPr>
              <w:t xml:space="preserve"> Шаштараз қызметінің калькуляциялық жобасын жасау </w:t>
            </w:r>
          </w:p>
        </w:tc>
        <w:tc>
          <w:tcPr>
            <w:tcW w:w="710" w:type="dxa"/>
            <w:tcBorders>
              <w:top w:val="single" w:sz="4" w:space="0" w:color="auto"/>
              <w:left w:val="single" w:sz="4" w:space="0" w:color="auto"/>
              <w:bottom w:val="single" w:sz="4" w:space="0" w:color="auto"/>
              <w:right w:val="single" w:sz="4" w:space="0" w:color="auto"/>
            </w:tcBorders>
          </w:tcPr>
          <w:p w:rsidR="009D2830" w:rsidRPr="00387689"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highlight w:val="yellow"/>
                <w:lang w:val="kk-KZ"/>
              </w:rPr>
            </w:pPr>
          </w:p>
        </w:tc>
        <w:tc>
          <w:tcPr>
            <w:tcW w:w="850"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ind w:firstLine="142"/>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c>
          <w:tcPr>
            <w:tcW w:w="745" w:type="dxa"/>
            <w:tcBorders>
              <w:top w:val="single" w:sz="4" w:space="0" w:color="auto"/>
              <w:left w:val="single" w:sz="4" w:space="0" w:color="auto"/>
              <w:bottom w:val="single" w:sz="4" w:space="0" w:color="auto"/>
              <w:right w:val="single" w:sz="4" w:space="0" w:color="auto"/>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r>
      <w:tr w:rsidR="009D2830" w:rsidRPr="009D2830" w:rsidTr="009D2830">
        <w:trPr>
          <w:trHeight w:val="29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9D2830" w:rsidRPr="009D2830" w:rsidRDefault="00E77EBE" w:rsidP="00E77EBE">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3</w:t>
            </w:r>
            <w:r>
              <w:rPr>
                <w:rFonts w:ascii="Times New Roman" w:eastAsia="Times New Roman" w:hAnsi="Times New Roman" w:cs="Times New Roman"/>
                <w:b/>
                <w:color w:val="000000"/>
                <w:sz w:val="28"/>
                <w:szCs w:val="28"/>
                <w:lang w:val="kk-KZ"/>
              </w:rPr>
              <w:t>-</w:t>
            </w:r>
            <w:r w:rsidR="009D2830" w:rsidRPr="009D2830">
              <w:rPr>
                <w:rFonts w:ascii="Times New Roman" w:eastAsia="Times New Roman" w:hAnsi="Times New Roman" w:cs="Times New Roman"/>
                <w:b/>
                <w:color w:val="000000"/>
                <w:sz w:val="28"/>
                <w:szCs w:val="28"/>
                <w:lang w:val="kk-KZ"/>
              </w:rPr>
              <w:t xml:space="preserve">Модуль </w:t>
            </w:r>
          </w:p>
        </w:tc>
      </w:tr>
      <w:tr w:rsidR="009D2830" w:rsidRPr="009D2830" w:rsidTr="001C58AB">
        <w:trPr>
          <w:trHeight w:val="593"/>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3</w:t>
            </w:r>
          </w:p>
        </w:tc>
        <w:tc>
          <w:tcPr>
            <w:tcW w:w="7116" w:type="dxa"/>
            <w:tcBorders>
              <w:top w:val="single" w:sz="4" w:space="0" w:color="000000"/>
              <w:left w:val="single" w:sz="4" w:space="0" w:color="000000"/>
              <w:bottom w:val="single" w:sz="4" w:space="0" w:color="000000"/>
              <w:right w:val="single" w:sz="4" w:space="0" w:color="000000"/>
            </w:tcBorders>
          </w:tcPr>
          <w:p w:rsidR="009D2830" w:rsidRPr="009D2830" w:rsidRDefault="00E77EBE" w:rsidP="009D2830">
            <w:pPr>
              <w:spacing w:after="0" w:line="240" w:lineRule="auto"/>
              <w:jc w:val="both"/>
              <w:rPr>
                <w:rFonts w:ascii="Times New Roman" w:eastAsia="Times New Roman" w:hAnsi="Times New Roman" w:cs="Times New Roman"/>
                <w:b/>
                <w:color w:val="000000"/>
                <w:sz w:val="28"/>
                <w:szCs w:val="28"/>
                <w:lang w:val="kk-KZ"/>
              </w:rPr>
            </w:pPr>
            <w:r w:rsidRPr="00387689">
              <w:rPr>
                <w:rFonts w:ascii="Times New Roman" w:eastAsia="Times New Roman" w:hAnsi="Times New Roman" w:cs="Times New Roman"/>
                <w:b/>
                <w:color w:val="000000"/>
                <w:sz w:val="28"/>
                <w:szCs w:val="28"/>
                <w:lang w:val="kk-KZ"/>
              </w:rPr>
              <w:t>Оқыту әдістемесі және білім беруді цифрландыру</w:t>
            </w:r>
          </w:p>
          <w:p w:rsidR="009D2830" w:rsidRPr="009D2830" w:rsidRDefault="00E77EBE" w:rsidP="009D2830">
            <w:pPr>
              <w:spacing w:after="0" w:line="240" w:lineRule="auto"/>
              <w:jc w:val="both"/>
              <w:rPr>
                <w:rFonts w:ascii="Times New Roman" w:eastAsia="Times New Roman" w:hAnsi="Times New Roman" w:cs="Times New Roman"/>
                <w:b/>
                <w:color w:val="000000"/>
                <w:sz w:val="28"/>
                <w:szCs w:val="28"/>
                <w:lang w:val="kk-KZ"/>
              </w:rPr>
            </w:pPr>
            <w:r w:rsidRPr="00387689">
              <w:rPr>
                <w:rFonts w:ascii="Times New Roman" w:eastAsia="Times New Roman" w:hAnsi="Times New Roman" w:cs="Times New Roman"/>
                <w:b/>
                <w:bCs/>
                <w:color w:val="000000"/>
                <w:sz w:val="28"/>
                <w:szCs w:val="28"/>
                <w:lang w:val="kk-KZ"/>
              </w:rPr>
              <w:t>Оқ</w:t>
            </w:r>
            <w:r w:rsidR="00E0656B">
              <w:rPr>
                <w:rFonts w:ascii="Times New Roman" w:eastAsia="Times New Roman" w:hAnsi="Times New Roman" w:cs="Times New Roman"/>
                <w:b/>
                <w:bCs/>
                <w:color w:val="000000"/>
                <w:sz w:val="28"/>
                <w:szCs w:val="28"/>
                <w:lang w:val="kk-KZ"/>
              </w:rPr>
              <w:t>ыт</w:t>
            </w:r>
            <w:r w:rsidRPr="00387689">
              <w:rPr>
                <w:rFonts w:ascii="Times New Roman" w:eastAsia="Times New Roman" w:hAnsi="Times New Roman" w:cs="Times New Roman"/>
                <w:b/>
                <w:bCs/>
                <w:color w:val="000000"/>
                <w:sz w:val="28"/>
                <w:szCs w:val="28"/>
                <w:lang w:val="kk-KZ"/>
              </w:rPr>
              <w:t>у нәтижесі:</w:t>
            </w:r>
            <w:r w:rsidRPr="00387689">
              <w:rPr>
                <w:rFonts w:ascii="Times New Roman" w:eastAsia="Times New Roman" w:hAnsi="Times New Roman" w:cs="Times New Roman"/>
                <w:b/>
                <w:color w:val="000000"/>
                <w:sz w:val="28"/>
                <w:szCs w:val="28"/>
                <w:lang w:val="kk-KZ"/>
              </w:rPr>
              <w:t xml:space="preserve"> </w:t>
            </w:r>
            <w:r w:rsidRPr="00387689">
              <w:rPr>
                <w:rFonts w:ascii="Times New Roman" w:eastAsia="Times New Roman" w:hAnsi="Times New Roman" w:cs="Times New Roman"/>
                <w:color w:val="000000"/>
                <w:sz w:val="28"/>
                <w:szCs w:val="28"/>
                <w:lang w:val="kk-KZ"/>
              </w:rPr>
              <w:t>Заманауи оқыту әдістемелерін және білім беру процесін цифрландыру құралдарын меңгеру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8</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14</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b/>
                <w:sz w:val="28"/>
                <w:szCs w:val="28"/>
                <w:lang w:val="kk-KZ"/>
              </w:rPr>
            </w:pPr>
            <w:r w:rsidRPr="009D2830">
              <w:rPr>
                <w:rFonts w:ascii="Times New Roman" w:eastAsia="Times New Roman" w:hAnsi="Times New Roman" w:cs="Times New Roman"/>
                <w:b/>
                <w:sz w:val="28"/>
                <w:szCs w:val="28"/>
                <w:lang w:val="kk-KZ"/>
              </w:rPr>
              <w:t>22</w:t>
            </w:r>
          </w:p>
        </w:tc>
      </w:tr>
      <w:tr w:rsidR="009D2830" w:rsidRPr="009D2830" w:rsidTr="001C58AB">
        <w:trPr>
          <w:trHeight w:val="461"/>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color w:val="000000"/>
                <w:sz w:val="28"/>
                <w:szCs w:val="28"/>
                <w:lang w:val="kk-KZ"/>
              </w:rPr>
              <w:t>3.1</w:t>
            </w:r>
          </w:p>
        </w:tc>
        <w:tc>
          <w:tcPr>
            <w:tcW w:w="7116" w:type="dxa"/>
            <w:tcBorders>
              <w:top w:val="single" w:sz="4" w:space="0" w:color="000000"/>
              <w:left w:val="single" w:sz="4" w:space="0" w:color="000000"/>
              <w:bottom w:val="single" w:sz="4" w:space="0" w:color="000000"/>
              <w:right w:val="single" w:sz="4" w:space="0" w:color="000000"/>
            </w:tcBorders>
          </w:tcPr>
          <w:p w:rsidR="009D2830" w:rsidRPr="009D2830" w:rsidRDefault="00E77EBE" w:rsidP="009D2830">
            <w:pPr>
              <w:spacing w:before="100" w:beforeAutospacing="1" w:after="100" w:afterAutospacing="1" w:line="240" w:lineRule="auto"/>
              <w:rPr>
                <w:rFonts w:ascii="Times New Roman" w:eastAsia="Times New Roman" w:hAnsi="Times New Roman" w:cs="Times New Roman"/>
                <w:sz w:val="28"/>
                <w:szCs w:val="28"/>
              </w:rPr>
            </w:pPr>
            <w:r w:rsidRPr="00E77EBE">
              <w:rPr>
                <w:rFonts w:ascii="Times New Roman" w:eastAsia="Times New Roman" w:hAnsi="Times New Roman" w:cs="Times New Roman"/>
                <w:sz w:val="28"/>
                <w:szCs w:val="28"/>
              </w:rPr>
              <w:t>Мамандарды оқытудағы құзыреттілік тәсіл</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r>
      <w:tr w:rsidR="009D2830" w:rsidRPr="009D2830" w:rsidTr="001C58AB">
        <w:trPr>
          <w:trHeight w:val="33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 xml:space="preserve">3.2 </w:t>
            </w:r>
          </w:p>
        </w:tc>
        <w:tc>
          <w:tcPr>
            <w:tcW w:w="7116" w:type="dxa"/>
            <w:tcBorders>
              <w:top w:val="single" w:sz="4" w:space="0" w:color="000000"/>
              <w:left w:val="single" w:sz="4" w:space="0" w:color="000000"/>
              <w:bottom w:val="single" w:sz="4" w:space="0" w:color="000000"/>
              <w:right w:val="single" w:sz="4" w:space="0" w:color="000000"/>
            </w:tcBorders>
          </w:tcPr>
          <w:p w:rsidR="009D2830" w:rsidRPr="00387689" w:rsidRDefault="00E77EBE" w:rsidP="009D2830">
            <w:pPr>
              <w:spacing w:after="200" w:line="276" w:lineRule="auto"/>
              <w:rPr>
                <w:rFonts w:ascii="Times New Roman" w:eastAsia="Calibri" w:hAnsi="Times New Roman" w:cs="Times New Roman"/>
                <w:sz w:val="28"/>
                <w:szCs w:val="28"/>
                <w:lang w:val="kk-KZ"/>
              </w:rPr>
            </w:pPr>
            <w:r w:rsidRPr="00387689">
              <w:rPr>
                <w:rFonts w:ascii="Times New Roman" w:eastAsia="Calibri" w:hAnsi="Times New Roman" w:cs="Times New Roman"/>
                <w:sz w:val="28"/>
                <w:szCs w:val="28"/>
                <w:lang w:val="kk-KZ"/>
              </w:rPr>
              <w:t>Оқытудың белсенді әдістерінің негізгі түрлері</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2</w:t>
            </w:r>
          </w:p>
        </w:tc>
      </w:tr>
      <w:tr w:rsidR="009D2830" w:rsidRPr="009D2830" w:rsidTr="001C58AB">
        <w:trPr>
          <w:trHeight w:val="660"/>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3.3</w:t>
            </w:r>
          </w:p>
        </w:tc>
        <w:tc>
          <w:tcPr>
            <w:tcW w:w="7116" w:type="dxa"/>
            <w:tcBorders>
              <w:top w:val="single" w:sz="4" w:space="0" w:color="000000"/>
              <w:left w:val="single" w:sz="4" w:space="0" w:color="000000"/>
              <w:bottom w:val="single" w:sz="4" w:space="0" w:color="000000"/>
              <w:right w:val="single" w:sz="4" w:space="0" w:color="000000"/>
            </w:tcBorders>
          </w:tcPr>
          <w:p w:rsidR="009D2830" w:rsidRPr="009D2830" w:rsidRDefault="00E77EBE" w:rsidP="009D2830">
            <w:pPr>
              <w:spacing w:after="200" w:line="276" w:lineRule="auto"/>
              <w:rPr>
                <w:rFonts w:ascii="Times New Roman" w:eastAsia="Calibri" w:hAnsi="Times New Roman" w:cs="Times New Roman"/>
                <w:sz w:val="28"/>
                <w:szCs w:val="28"/>
                <w:lang w:val="kk-KZ"/>
              </w:rPr>
            </w:pPr>
            <w:r w:rsidRPr="00387689">
              <w:rPr>
                <w:rFonts w:ascii="Times New Roman" w:eastAsia="Calibri" w:hAnsi="Times New Roman" w:cs="Times New Roman"/>
                <w:sz w:val="28"/>
                <w:szCs w:val="28"/>
                <w:lang w:val="kk-KZ"/>
              </w:rPr>
              <w:t>Білім берудегі цифрлық технологиялар. Интерактивті материалдарды әзірлеуге арналған құралдар</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4</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8</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12</w:t>
            </w:r>
          </w:p>
        </w:tc>
      </w:tr>
      <w:tr w:rsidR="009D2830" w:rsidRPr="009D2830" w:rsidTr="001C58AB">
        <w:trPr>
          <w:trHeight w:val="954"/>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color w:val="000000"/>
                <w:sz w:val="28"/>
                <w:szCs w:val="28"/>
                <w:lang w:val="kk-KZ"/>
              </w:rPr>
            </w:pPr>
            <w:r w:rsidRPr="009D2830">
              <w:rPr>
                <w:rFonts w:ascii="Times New Roman" w:eastAsia="Times New Roman" w:hAnsi="Times New Roman" w:cs="Times New Roman"/>
                <w:color w:val="000000"/>
                <w:sz w:val="28"/>
                <w:szCs w:val="28"/>
                <w:lang w:val="kk-KZ"/>
              </w:rPr>
              <w:t>3.4</w:t>
            </w:r>
          </w:p>
        </w:tc>
        <w:tc>
          <w:tcPr>
            <w:tcW w:w="7116" w:type="dxa"/>
            <w:tcBorders>
              <w:top w:val="single" w:sz="4" w:space="0" w:color="000000"/>
              <w:left w:val="single" w:sz="4" w:space="0" w:color="000000"/>
              <w:bottom w:val="single" w:sz="4" w:space="0" w:color="000000"/>
              <w:right w:val="single" w:sz="4" w:space="0" w:color="000000"/>
            </w:tcBorders>
          </w:tcPr>
          <w:p w:rsidR="009D2830" w:rsidRPr="00387689" w:rsidRDefault="00E77EBE" w:rsidP="009D2830">
            <w:pPr>
              <w:spacing w:after="200" w:line="276" w:lineRule="auto"/>
              <w:jc w:val="both"/>
              <w:rPr>
                <w:rFonts w:ascii="Times New Roman" w:eastAsia="Calibri" w:hAnsi="Times New Roman" w:cs="Times New Roman"/>
                <w:sz w:val="28"/>
                <w:szCs w:val="28"/>
                <w:lang w:val="kk-KZ"/>
              </w:rPr>
            </w:pPr>
            <w:r w:rsidRPr="00387689">
              <w:rPr>
                <w:rFonts w:ascii="Times New Roman" w:eastAsia="Calibri" w:hAnsi="Times New Roman" w:cs="Times New Roman"/>
                <w:b/>
                <w:bCs/>
                <w:sz w:val="28"/>
                <w:szCs w:val="28"/>
                <w:lang w:val="kk-KZ"/>
              </w:rPr>
              <w:t>Практикалық тапсырма:</w:t>
            </w:r>
            <w:r w:rsidRPr="00387689">
              <w:rPr>
                <w:rFonts w:ascii="Times New Roman" w:eastAsia="Calibri" w:hAnsi="Times New Roman" w:cs="Times New Roman"/>
                <w:sz w:val="28"/>
                <w:szCs w:val="28"/>
                <w:lang w:val="kk-KZ"/>
              </w:rPr>
              <w:t xml:space="preserve"> Белсенді әдістер мен цифрлық технологияларды қолдана отырып, сабақ фрагментін әзірлеу</w:t>
            </w:r>
          </w:p>
        </w:tc>
        <w:tc>
          <w:tcPr>
            <w:tcW w:w="710" w:type="dxa"/>
            <w:tcBorders>
              <w:top w:val="single" w:sz="4" w:space="0" w:color="000000"/>
              <w:left w:val="single" w:sz="4" w:space="0" w:color="000000"/>
              <w:bottom w:val="single" w:sz="4" w:space="0" w:color="000000"/>
              <w:right w:val="single" w:sz="4" w:space="0" w:color="000000"/>
            </w:tcBorders>
          </w:tcPr>
          <w:p w:rsidR="009D2830" w:rsidRPr="00387689" w:rsidRDefault="009D2830" w:rsidP="009D2830">
            <w:pPr>
              <w:spacing w:after="0" w:line="240" w:lineRule="auto"/>
              <w:jc w:val="center"/>
              <w:rPr>
                <w:rFonts w:ascii="Times New Roman" w:eastAsia="Times New Roman"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40" w:lineRule="auto"/>
              <w:jc w:val="center"/>
              <w:rPr>
                <w:rFonts w:ascii="Times New Roman" w:eastAsia="Times New Roman" w:hAnsi="Times New Roman" w:cs="Times New Roman"/>
                <w:sz w:val="28"/>
                <w:szCs w:val="28"/>
                <w:lang w:val="kk-KZ"/>
              </w:rPr>
            </w:pPr>
            <w:r w:rsidRPr="009D2830">
              <w:rPr>
                <w:rFonts w:ascii="Times New Roman" w:eastAsia="Times New Roman" w:hAnsi="Times New Roman" w:cs="Times New Roman"/>
                <w:sz w:val="28"/>
                <w:szCs w:val="28"/>
                <w:lang w:val="kk-KZ"/>
              </w:rPr>
              <w:t>6</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Consolas" w:hAnsi="Times New Roman" w:cs="Times New Roman"/>
                <w:b/>
                <w:sz w:val="28"/>
                <w:szCs w:val="28"/>
              </w:rPr>
            </w:pPr>
            <w:r w:rsidRPr="00E77EBE">
              <w:rPr>
                <w:rFonts w:ascii="Times New Roman" w:eastAsia="Consolas" w:hAnsi="Times New Roman" w:cs="Times New Roman"/>
                <w:b/>
                <w:sz w:val="28"/>
                <w:szCs w:val="28"/>
              </w:rPr>
              <w:t>Қорытынды бағалау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highlight w:val="yellow"/>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b/>
                <w:sz w:val="28"/>
                <w:szCs w:val="28"/>
                <w:lang w:val="kk-KZ"/>
              </w:rPr>
            </w:pPr>
            <w:r w:rsidRPr="009D2830">
              <w:rPr>
                <w:rFonts w:ascii="Times New Roman" w:eastAsia="Calibri" w:hAnsi="Times New Roman" w:cs="Times New Roman"/>
                <w:b/>
                <w:sz w:val="28"/>
                <w:szCs w:val="28"/>
                <w:lang w:val="kk-KZ"/>
              </w:rPr>
              <w:t>2</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b/>
                <w:sz w:val="28"/>
                <w:szCs w:val="28"/>
                <w:lang w:val="kk-KZ"/>
              </w:rPr>
            </w:pPr>
            <w:r w:rsidRPr="009D2830">
              <w:rPr>
                <w:rFonts w:ascii="Times New Roman" w:eastAsia="Calibri" w:hAnsi="Times New Roman" w:cs="Times New Roman"/>
                <w:b/>
                <w:sz w:val="28"/>
                <w:szCs w:val="28"/>
                <w:lang w:val="kk-KZ"/>
              </w:rPr>
              <w:t>2</w:t>
            </w:r>
          </w:p>
        </w:tc>
      </w:tr>
      <w:tr w:rsidR="009D2830" w:rsidRPr="009D2830" w:rsidTr="009D2830">
        <w:trPr>
          <w:trHeight w:val="295"/>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D9D9D9"/>
          </w:tcPr>
          <w:p w:rsidR="009D2830" w:rsidRPr="009D2830" w:rsidRDefault="00E77EBE" w:rsidP="00E77EBE">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4</w:t>
            </w:r>
            <w:r>
              <w:rPr>
                <w:rFonts w:ascii="Times New Roman" w:eastAsia="Times New Roman" w:hAnsi="Times New Roman" w:cs="Times New Roman"/>
                <w:b/>
                <w:color w:val="000000"/>
                <w:sz w:val="28"/>
                <w:szCs w:val="28"/>
                <w:lang w:val="kk-KZ"/>
              </w:rPr>
              <w:t>-</w:t>
            </w:r>
            <w:r w:rsidR="009D2830" w:rsidRPr="009D2830">
              <w:rPr>
                <w:rFonts w:ascii="Times New Roman" w:eastAsia="Times New Roman" w:hAnsi="Times New Roman" w:cs="Times New Roman"/>
                <w:b/>
                <w:color w:val="000000"/>
                <w:sz w:val="28"/>
                <w:szCs w:val="28"/>
                <w:lang w:val="kk-KZ"/>
              </w:rPr>
              <w:t>Модуль</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r w:rsidRPr="009D2830">
              <w:rPr>
                <w:rFonts w:ascii="Times New Roman" w:eastAsia="Calibri" w:hAnsi="Times New Roman" w:cs="Times New Roman"/>
                <w:color w:val="000000"/>
                <w:sz w:val="28"/>
                <w:szCs w:val="28"/>
                <w:lang w:val="kk-KZ"/>
              </w:rPr>
              <w:t>4</w:t>
            </w:r>
          </w:p>
        </w:tc>
        <w:tc>
          <w:tcPr>
            <w:tcW w:w="7116" w:type="dxa"/>
            <w:tcBorders>
              <w:top w:val="single" w:sz="4" w:space="0" w:color="auto"/>
              <w:left w:val="single" w:sz="4" w:space="0" w:color="auto"/>
              <w:bottom w:val="single" w:sz="4" w:space="0" w:color="auto"/>
              <w:right w:val="single" w:sz="4" w:space="0" w:color="auto"/>
            </w:tcBorders>
          </w:tcPr>
          <w:p w:rsidR="009D2830" w:rsidRPr="009D2830" w:rsidRDefault="00E77EBE" w:rsidP="009D2830">
            <w:pPr>
              <w:spacing w:after="0" w:line="240" w:lineRule="auto"/>
              <w:jc w:val="both"/>
              <w:rPr>
                <w:rFonts w:ascii="Times New Roman" w:eastAsia="Consolas" w:hAnsi="Times New Roman" w:cs="Times New Roman"/>
                <w:b/>
                <w:sz w:val="28"/>
                <w:szCs w:val="28"/>
              </w:rPr>
            </w:pPr>
            <w:r w:rsidRPr="00E77EBE">
              <w:rPr>
                <w:rFonts w:ascii="Times New Roman" w:eastAsia="Times New Roman" w:hAnsi="Times New Roman" w:cs="Times New Roman"/>
                <w:b/>
                <w:sz w:val="28"/>
                <w:szCs w:val="28"/>
              </w:rPr>
              <w:t>Кәсіпорындар/ұйымдар базасындағы тағылымдама</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b/>
                <w:sz w:val="28"/>
                <w:szCs w:val="28"/>
                <w:lang w:val="kk-KZ"/>
              </w:rPr>
            </w:pPr>
            <w:r w:rsidRPr="009D2830">
              <w:rPr>
                <w:rFonts w:ascii="Times New Roman" w:eastAsia="Calibri" w:hAnsi="Times New Roman" w:cs="Times New Roman"/>
                <w:b/>
                <w:sz w:val="28"/>
                <w:szCs w:val="28"/>
                <w:lang w:val="kk-KZ"/>
              </w:rPr>
              <w:t>36</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b/>
                <w:sz w:val="28"/>
                <w:szCs w:val="28"/>
                <w:lang w:val="kk-KZ"/>
              </w:rPr>
            </w:pPr>
            <w:r w:rsidRPr="009D2830">
              <w:rPr>
                <w:rFonts w:ascii="Times New Roman" w:eastAsia="Calibri" w:hAnsi="Times New Roman" w:cs="Times New Roman"/>
                <w:b/>
                <w:sz w:val="28"/>
                <w:szCs w:val="28"/>
                <w:lang w:val="kk-KZ"/>
              </w:rPr>
              <w:t>36</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r w:rsidRPr="009D2830">
              <w:rPr>
                <w:rFonts w:ascii="Times New Roman" w:eastAsia="Calibri" w:hAnsi="Times New Roman" w:cs="Times New Roman"/>
                <w:color w:val="000000"/>
                <w:sz w:val="28"/>
                <w:szCs w:val="28"/>
                <w:lang w:val="kk-KZ"/>
              </w:rPr>
              <w:t>4.1.</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9D2830">
            <w:pPr>
              <w:spacing w:after="0" w:line="240" w:lineRule="auto"/>
              <w:jc w:val="both"/>
              <w:rPr>
                <w:rFonts w:ascii="Times New Roman" w:eastAsia="Consolas" w:hAnsi="Times New Roman" w:cs="Times New Roman"/>
                <w:b/>
                <w:sz w:val="28"/>
                <w:szCs w:val="28"/>
                <w:lang w:val="kk-KZ"/>
              </w:rPr>
            </w:pPr>
            <w:r w:rsidRPr="00387689">
              <w:rPr>
                <w:rFonts w:ascii="Times New Roman" w:eastAsia="Times New Roman" w:hAnsi="Times New Roman" w:cs="Times New Roman"/>
                <w:sz w:val="28"/>
                <w:szCs w:val="28"/>
                <w:lang w:val="kk-KZ"/>
              </w:rPr>
              <w:t>Кәсіпорын қызметі мен ерекшелігін, маманның лауазымдық нұсқаулығын зерделеу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4</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4</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r w:rsidRPr="009D2830">
              <w:rPr>
                <w:rFonts w:ascii="Times New Roman" w:eastAsia="Calibri" w:hAnsi="Times New Roman" w:cs="Times New Roman"/>
                <w:color w:val="000000"/>
                <w:sz w:val="28"/>
                <w:szCs w:val="28"/>
                <w:lang w:val="kk-KZ"/>
              </w:rPr>
              <w:t>4.2</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9D2830">
            <w:pPr>
              <w:spacing w:after="0" w:line="240" w:lineRule="auto"/>
              <w:jc w:val="both"/>
              <w:rPr>
                <w:rFonts w:ascii="Times New Roman" w:eastAsia="Consolas" w:hAnsi="Times New Roman" w:cs="Times New Roman"/>
                <w:b/>
                <w:sz w:val="28"/>
                <w:szCs w:val="28"/>
                <w:lang w:val="kk-KZ"/>
              </w:rPr>
            </w:pPr>
            <w:r w:rsidRPr="00387689">
              <w:rPr>
                <w:rFonts w:ascii="Times New Roman" w:eastAsia="Times New Roman" w:hAnsi="Times New Roman" w:cs="Times New Roman"/>
                <w:sz w:val="28"/>
                <w:szCs w:val="28"/>
                <w:lang w:val="kk-KZ"/>
              </w:rPr>
              <w:t>Жұмыс орнындағы еңбекті қорғау және техникалық қауіпсіздік</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10</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1</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r w:rsidRPr="009D2830">
              <w:rPr>
                <w:rFonts w:ascii="Times New Roman" w:eastAsia="Calibri" w:hAnsi="Times New Roman" w:cs="Times New Roman"/>
                <w:color w:val="000000"/>
                <w:sz w:val="28"/>
                <w:szCs w:val="28"/>
                <w:lang w:val="kk-KZ"/>
              </w:rPr>
              <w:t>4.3</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9D2830">
            <w:pPr>
              <w:spacing w:after="0" w:line="240" w:lineRule="auto"/>
              <w:jc w:val="both"/>
              <w:rPr>
                <w:rFonts w:ascii="Times New Roman" w:eastAsia="Consolas" w:hAnsi="Times New Roman" w:cs="Times New Roman"/>
                <w:b/>
                <w:sz w:val="28"/>
                <w:szCs w:val="28"/>
                <w:lang w:val="kk-KZ"/>
              </w:rPr>
            </w:pPr>
            <w:r w:rsidRPr="00387689">
              <w:rPr>
                <w:rFonts w:ascii="Times New Roman" w:eastAsia="Times New Roman" w:hAnsi="Times New Roman" w:cs="Times New Roman"/>
                <w:sz w:val="28"/>
                <w:szCs w:val="28"/>
                <w:lang w:val="kk-KZ"/>
              </w:rPr>
              <w:t>Лауазымдық нұсқаулыққа сәйкес жұмыстарды орындау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20</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20</w:t>
            </w:r>
          </w:p>
        </w:tc>
      </w:tr>
      <w:tr w:rsidR="009D2830" w:rsidRPr="009D2830" w:rsidTr="001C58AB">
        <w:trPr>
          <w:trHeight w:val="395"/>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76" w:lineRule="auto"/>
              <w:jc w:val="center"/>
              <w:rPr>
                <w:rFonts w:ascii="Times New Roman" w:eastAsia="Calibri" w:hAnsi="Times New Roman" w:cs="Times New Roman"/>
                <w:color w:val="000000"/>
                <w:sz w:val="28"/>
                <w:szCs w:val="28"/>
                <w:lang w:val="kk-KZ"/>
              </w:rPr>
            </w:pPr>
            <w:r w:rsidRPr="009D2830">
              <w:rPr>
                <w:rFonts w:ascii="Times New Roman" w:eastAsia="Calibri" w:hAnsi="Times New Roman" w:cs="Times New Roman"/>
                <w:color w:val="000000"/>
                <w:sz w:val="28"/>
                <w:szCs w:val="28"/>
                <w:lang w:val="kk-KZ"/>
              </w:rPr>
              <w:t>4.4</w:t>
            </w:r>
          </w:p>
        </w:tc>
        <w:tc>
          <w:tcPr>
            <w:tcW w:w="7116" w:type="dxa"/>
            <w:tcBorders>
              <w:top w:val="single" w:sz="4" w:space="0" w:color="auto"/>
              <w:left w:val="single" w:sz="4" w:space="0" w:color="auto"/>
              <w:bottom w:val="single" w:sz="4" w:space="0" w:color="auto"/>
              <w:right w:val="single" w:sz="4" w:space="0" w:color="auto"/>
            </w:tcBorders>
          </w:tcPr>
          <w:p w:rsidR="009D2830" w:rsidRPr="00387689" w:rsidRDefault="00E77EBE" w:rsidP="009D2830">
            <w:pPr>
              <w:spacing w:after="0" w:line="240" w:lineRule="auto"/>
              <w:jc w:val="both"/>
              <w:rPr>
                <w:rFonts w:ascii="Times New Roman" w:eastAsia="Consolas" w:hAnsi="Times New Roman" w:cs="Times New Roman"/>
                <w:b/>
                <w:sz w:val="28"/>
                <w:szCs w:val="28"/>
                <w:lang w:val="kk-KZ"/>
              </w:rPr>
            </w:pPr>
            <w:r w:rsidRPr="00387689">
              <w:rPr>
                <w:rFonts w:ascii="Times New Roman" w:eastAsia="Times New Roman" w:hAnsi="Times New Roman" w:cs="Times New Roman"/>
                <w:sz w:val="28"/>
                <w:szCs w:val="28"/>
                <w:lang w:val="kk-KZ"/>
              </w:rPr>
              <w:t>Кәсіби міндеттерді орындау. Тағылымдама барысындағы өз қызметін бағалау</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2</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spacing w:after="0" w:line="276" w:lineRule="auto"/>
              <w:jc w:val="center"/>
              <w:rPr>
                <w:rFonts w:ascii="Times New Roman" w:eastAsia="Calibri" w:hAnsi="Times New Roman" w:cs="Times New Roman"/>
                <w:sz w:val="28"/>
                <w:szCs w:val="28"/>
                <w:lang w:val="kk-KZ"/>
              </w:rPr>
            </w:pPr>
            <w:r w:rsidRPr="009D2830">
              <w:rPr>
                <w:rFonts w:ascii="Times New Roman" w:eastAsia="Calibri" w:hAnsi="Times New Roman" w:cs="Times New Roman"/>
                <w:sz w:val="28"/>
                <w:szCs w:val="28"/>
                <w:lang w:val="kk-KZ"/>
              </w:rPr>
              <w:t>2</w:t>
            </w:r>
          </w:p>
        </w:tc>
      </w:tr>
      <w:tr w:rsidR="009D2830" w:rsidRPr="009D2830" w:rsidTr="001C58AB">
        <w:trPr>
          <w:trHeight w:val="473"/>
        </w:trPr>
        <w:tc>
          <w:tcPr>
            <w:tcW w:w="786" w:type="dxa"/>
            <w:tcBorders>
              <w:top w:val="single" w:sz="4" w:space="0" w:color="000000"/>
              <w:left w:val="single" w:sz="4" w:space="0" w:color="000000"/>
              <w:bottom w:val="single" w:sz="4" w:space="0" w:color="000000"/>
              <w:right w:val="single" w:sz="4" w:space="0" w:color="000000"/>
            </w:tcBorders>
            <w:vAlign w:val="center"/>
          </w:tcPr>
          <w:p w:rsidR="009D2830" w:rsidRPr="009D2830" w:rsidRDefault="009D2830" w:rsidP="009D2830">
            <w:pPr>
              <w:tabs>
                <w:tab w:val="left" w:pos="2410"/>
                <w:tab w:val="left" w:pos="3686"/>
              </w:tabs>
              <w:spacing w:after="0" w:line="240" w:lineRule="auto"/>
              <w:jc w:val="center"/>
              <w:rPr>
                <w:rFonts w:ascii="Times New Roman" w:eastAsia="Calibri" w:hAnsi="Times New Roman" w:cs="Times New Roman"/>
                <w:color w:val="000000"/>
                <w:sz w:val="28"/>
                <w:szCs w:val="28"/>
              </w:rPr>
            </w:pPr>
          </w:p>
        </w:tc>
        <w:tc>
          <w:tcPr>
            <w:tcW w:w="7116" w:type="dxa"/>
            <w:tcBorders>
              <w:top w:val="single" w:sz="4" w:space="0" w:color="000000"/>
              <w:left w:val="single" w:sz="4" w:space="0" w:color="000000"/>
              <w:bottom w:val="single" w:sz="4" w:space="0" w:color="000000"/>
              <w:right w:val="single" w:sz="4" w:space="0" w:color="000000"/>
            </w:tcBorders>
          </w:tcPr>
          <w:p w:rsidR="009D2830" w:rsidRPr="009D2830" w:rsidRDefault="00E77EBE" w:rsidP="009D2830">
            <w:pPr>
              <w:spacing w:after="0" w:line="240" w:lineRule="auto"/>
              <w:rPr>
                <w:rFonts w:ascii="Times New Roman" w:eastAsia="Times New Roman" w:hAnsi="Times New Roman" w:cs="Times New Roman"/>
                <w:b/>
                <w:iCs/>
                <w:sz w:val="28"/>
                <w:szCs w:val="28"/>
                <w:lang w:val="kk-KZ"/>
              </w:rPr>
            </w:pPr>
            <w:r w:rsidRPr="00E77EBE">
              <w:rPr>
                <w:rFonts w:ascii="Times New Roman" w:eastAsia="Times New Roman" w:hAnsi="Times New Roman" w:cs="Times New Roman"/>
                <w:b/>
                <w:iCs/>
                <w:sz w:val="28"/>
                <w:szCs w:val="28"/>
              </w:rPr>
              <w:t>Бағдарлама бойынша БАРЛЫҒЫ</w:t>
            </w:r>
          </w:p>
        </w:tc>
        <w:tc>
          <w:tcPr>
            <w:tcW w:w="71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36</w:t>
            </w:r>
          </w:p>
        </w:tc>
        <w:tc>
          <w:tcPr>
            <w:tcW w:w="850"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72</w:t>
            </w:r>
          </w:p>
        </w:tc>
        <w:tc>
          <w:tcPr>
            <w:tcW w:w="745" w:type="dxa"/>
            <w:tcBorders>
              <w:top w:val="single" w:sz="4" w:space="0" w:color="000000"/>
              <w:left w:val="single" w:sz="4" w:space="0" w:color="000000"/>
              <w:bottom w:val="single" w:sz="4" w:space="0" w:color="000000"/>
              <w:right w:val="single" w:sz="4" w:space="0" w:color="000000"/>
            </w:tcBorders>
          </w:tcPr>
          <w:p w:rsidR="009D2830" w:rsidRPr="009D2830" w:rsidRDefault="009D2830" w:rsidP="009D2830">
            <w:pPr>
              <w:tabs>
                <w:tab w:val="left" w:pos="2410"/>
                <w:tab w:val="left" w:pos="3686"/>
              </w:tabs>
              <w:spacing w:after="0" w:line="240" w:lineRule="auto"/>
              <w:jc w:val="center"/>
              <w:rPr>
                <w:rFonts w:ascii="Times New Roman" w:eastAsia="Times New Roman" w:hAnsi="Times New Roman" w:cs="Times New Roman"/>
                <w:b/>
                <w:color w:val="000000"/>
                <w:sz w:val="28"/>
                <w:szCs w:val="28"/>
                <w:lang w:val="kk-KZ"/>
              </w:rPr>
            </w:pPr>
            <w:r w:rsidRPr="009D2830">
              <w:rPr>
                <w:rFonts w:ascii="Times New Roman" w:eastAsia="Times New Roman" w:hAnsi="Times New Roman" w:cs="Times New Roman"/>
                <w:b/>
                <w:color w:val="000000"/>
                <w:sz w:val="28"/>
                <w:szCs w:val="28"/>
                <w:lang w:val="kk-KZ"/>
              </w:rPr>
              <w:t>108</w:t>
            </w:r>
          </w:p>
        </w:tc>
      </w:tr>
    </w:tbl>
    <w:p w:rsidR="009D2830" w:rsidRDefault="009D2830" w:rsidP="009D2830">
      <w:pPr>
        <w:spacing w:after="0" w:line="240" w:lineRule="auto"/>
        <w:jc w:val="center"/>
        <w:rPr>
          <w:rFonts w:ascii="Times New Roman" w:hAnsi="Times New Roman" w:cs="Times New Roman"/>
          <w:sz w:val="28"/>
          <w:szCs w:val="28"/>
          <w:lang w:val="kk-KZ"/>
        </w:rPr>
      </w:pPr>
    </w:p>
    <w:p w:rsidR="009D2830" w:rsidRPr="009D2830" w:rsidRDefault="009D2830" w:rsidP="009D2830">
      <w:pPr>
        <w:spacing w:after="0" w:line="240" w:lineRule="auto"/>
        <w:jc w:val="center"/>
        <w:rPr>
          <w:rFonts w:ascii="Times New Roman" w:hAnsi="Times New Roman" w:cs="Times New Roman"/>
          <w:sz w:val="28"/>
          <w:szCs w:val="28"/>
        </w:rPr>
      </w:pPr>
      <w:r w:rsidRPr="009D2830">
        <w:rPr>
          <w:rFonts w:ascii="Times New Roman" w:hAnsi="Times New Roman" w:cs="Times New Roman"/>
          <w:b/>
          <w:bCs/>
          <w:sz w:val="28"/>
          <w:szCs w:val="28"/>
        </w:rPr>
        <w:t>6-бөлім. Оқу процесін ұйымдастыру</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Бағдарлама бойынша оқу процесін ұйымдастыру теориялық және практикалық сабақтарды онлайн, офлайн, қашықтықтан немесе гибридті форматтарда өткізуді қарастырады.</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t>Оқу процесі оқу жоспарымен және сабақ кестесімен реттеледі. Оқу мерзімі 108 сағатты құрайтын оқу жоспары 4 модульді қамтиды, оның ішінде 72 сағат аудиториялық оқыту және 36 сағат кәсіпорындағы тағылымдама. Практикалық сабақтар бағдарлама уақытының 67%-ын алады. Оқыту 2 тілде: қазақ және орыс тілдерінде қарастырылған.</w:t>
      </w:r>
    </w:p>
    <w:p w:rsidR="009D2830" w:rsidRPr="009D2830" w:rsidRDefault="009D2830" w:rsidP="009D2830">
      <w:pPr>
        <w:spacing w:after="0" w:line="240" w:lineRule="auto"/>
        <w:ind w:firstLine="708"/>
        <w:jc w:val="both"/>
        <w:rPr>
          <w:rFonts w:ascii="Times New Roman" w:hAnsi="Times New Roman" w:cs="Times New Roman"/>
          <w:sz w:val="28"/>
          <w:szCs w:val="28"/>
        </w:rPr>
      </w:pPr>
      <w:r w:rsidRPr="009D2830">
        <w:rPr>
          <w:rFonts w:ascii="Times New Roman" w:hAnsi="Times New Roman" w:cs="Times New Roman"/>
          <w:sz w:val="28"/>
          <w:szCs w:val="28"/>
        </w:rPr>
        <w:lastRenderedPageBreak/>
        <w:t>Білім беру процесінің тиімділігін арттыру үшін Бағдарламаны іске асыру цифрлық ресурстарды пайдалана отырып, инновациялық білім беру технологиялары негізінде жүзеге асырылады.</w:t>
      </w:r>
    </w:p>
    <w:p w:rsidR="009D2830" w:rsidRPr="00387689" w:rsidRDefault="009D2830" w:rsidP="009D28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sidRPr="00387689">
        <w:rPr>
          <w:rFonts w:ascii="Times New Roman" w:hAnsi="Times New Roman" w:cs="Times New Roman"/>
          <w:sz w:val="28"/>
          <w:szCs w:val="28"/>
          <w:lang w:val="kk-KZ"/>
        </w:rPr>
        <w:t>Бағдарлама кері байланыс пен рефлексияны, сондай-ақ оқытудың белсенді және интерактивті әдістерін пайдалануды қамтиды: кейс-стади, нақты жағдайларды талдау, проблемалық міндеттерді шешу, практикалық дағдыларды пысықтау.</w:t>
      </w:r>
    </w:p>
    <w:p w:rsidR="009D2830" w:rsidRPr="00387689" w:rsidRDefault="009D2830" w:rsidP="009D2830">
      <w:pPr>
        <w:spacing w:after="0" w:line="240" w:lineRule="auto"/>
        <w:rPr>
          <w:rFonts w:ascii="Times New Roman" w:hAnsi="Times New Roman" w:cs="Times New Roman"/>
          <w:sz w:val="28"/>
          <w:szCs w:val="28"/>
          <w:lang w:val="kk-KZ"/>
        </w:rPr>
      </w:pPr>
    </w:p>
    <w:p w:rsidR="009D2830" w:rsidRPr="00387689" w:rsidRDefault="009D2830" w:rsidP="006364E0">
      <w:pPr>
        <w:spacing w:after="0" w:line="240" w:lineRule="auto"/>
        <w:jc w:val="center"/>
        <w:rPr>
          <w:rFonts w:ascii="Times New Roman" w:hAnsi="Times New Roman" w:cs="Times New Roman"/>
          <w:sz w:val="28"/>
          <w:szCs w:val="28"/>
          <w:lang w:val="kk-KZ"/>
        </w:rPr>
      </w:pPr>
      <w:r w:rsidRPr="00387689">
        <w:rPr>
          <w:rFonts w:ascii="Times New Roman" w:hAnsi="Times New Roman" w:cs="Times New Roman"/>
          <w:b/>
          <w:bCs/>
          <w:sz w:val="28"/>
          <w:szCs w:val="28"/>
          <w:lang w:val="kk-KZ"/>
        </w:rPr>
        <w:t>7-бөлім. Бағдарламаны оқу-әдістемелікпен қамтамасыз ету</w:t>
      </w:r>
    </w:p>
    <w:p w:rsidR="009D2830" w:rsidRPr="00387689" w:rsidRDefault="00DA048F" w:rsidP="00DA048F">
      <w:pPr>
        <w:spacing w:after="0" w:line="240" w:lineRule="auto"/>
        <w:ind w:firstLine="708"/>
        <w:rPr>
          <w:rFonts w:ascii="Times New Roman" w:hAnsi="Times New Roman" w:cs="Times New Roman"/>
          <w:sz w:val="28"/>
          <w:szCs w:val="28"/>
          <w:lang w:val="kk-KZ"/>
        </w:rPr>
      </w:pPr>
      <w:r w:rsidRPr="00DA048F">
        <w:rPr>
          <w:rFonts w:ascii="Times New Roman" w:hAnsi="Times New Roman" w:cs="Times New Roman"/>
          <w:sz w:val="28"/>
          <w:szCs w:val="28"/>
          <w:lang w:val="kk-KZ"/>
        </w:rPr>
        <w:t xml:space="preserve">Оқыту кезінде </w:t>
      </w:r>
      <w:r>
        <w:rPr>
          <w:rFonts w:ascii="Times New Roman" w:hAnsi="Times New Roman" w:cs="Times New Roman"/>
          <w:sz w:val="28"/>
          <w:szCs w:val="28"/>
          <w:lang w:val="kk-KZ"/>
        </w:rPr>
        <w:t xml:space="preserve">тыңдаушыларды </w:t>
      </w:r>
      <w:r w:rsidRPr="00DA048F">
        <w:rPr>
          <w:rFonts w:ascii="Times New Roman" w:hAnsi="Times New Roman" w:cs="Times New Roman"/>
          <w:sz w:val="28"/>
          <w:szCs w:val="28"/>
          <w:lang w:val="kk-KZ"/>
        </w:rPr>
        <w:t>Бағдарламаны меңгерудің жоспарланған нәтижелеріне қол жеткізуге көмектесетін оқу-әдістемелік кешенмен</w:t>
      </w:r>
      <w:r>
        <w:rPr>
          <w:rFonts w:ascii="Times New Roman" w:hAnsi="Times New Roman" w:cs="Times New Roman"/>
          <w:sz w:val="28"/>
          <w:szCs w:val="28"/>
          <w:lang w:val="kk-KZ"/>
        </w:rPr>
        <w:t xml:space="preserve"> қарастырылған</w:t>
      </w:r>
      <w:r w:rsidRPr="00DA048F">
        <w:rPr>
          <w:rFonts w:ascii="Times New Roman" w:hAnsi="Times New Roman" w:cs="Times New Roman"/>
          <w:sz w:val="28"/>
          <w:szCs w:val="28"/>
          <w:lang w:val="kk-KZ"/>
        </w:rPr>
        <w:t>.</w:t>
      </w:r>
    </w:p>
    <w:p w:rsidR="009D2830" w:rsidRPr="00387689" w:rsidRDefault="009D2830" w:rsidP="009D2830">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Біліктілікті арттыру курстарының тыңдаушысына арналған оқу-әдістемелік материалдар келесілерді қамтиды:</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түсіндірме жазба;</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глоссарий (терминдер сөздігі);</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курстық оқытудың мақсаты, міндеттері және күтілетін нәтижелері;</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оқу жоспары;</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білім беру бағдарламасының теориялық материалдары;</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курстық оқытудың тыңдаушысына арналған әдебиеттер тізімі.</w:t>
      </w:r>
    </w:p>
    <w:p w:rsidR="009D2830" w:rsidRPr="009D2830" w:rsidRDefault="009D2830" w:rsidP="009D2830">
      <w:pPr>
        <w:spacing w:after="0" w:line="240" w:lineRule="auto"/>
        <w:ind w:firstLine="708"/>
        <w:rPr>
          <w:rFonts w:ascii="Times New Roman" w:hAnsi="Times New Roman" w:cs="Times New Roman"/>
          <w:sz w:val="28"/>
          <w:szCs w:val="28"/>
        </w:rPr>
      </w:pPr>
      <w:r w:rsidRPr="009D2830">
        <w:rPr>
          <w:rFonts w:ascii="Times New Roman" w:hAnsi="Times New Roman" w:cs="Times New Roman"/>
          <w:sz w:val="28"/>
          <w:szCs w:val="28"/>
        </w:rPr>
        <w:t>Курстық оқыту нәтижелеріне қол жеткізуге арналған тыңдаушының жұмыс дәптері келесілерді қамтиды:</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түсіндірме жазба;</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практикалық тапсырмаларды орындауға қажетті теориялық материалдарға қысқаша шолу;</w:t>
      </w:r>
    </w:p>
    <w:p w:rsidR="009D2830" w:rsidRPr="009D2830" w:rsidRDefault="009D2830" w:rsidP="009D2830">
      <w:pPr>
        <w:pStyle w:val="a4"/>
        <w:numPr>
          <w:ilvl w:val="0"/>
          <w:numId w:val="10"/>
        </w:numPr>
        <w:spacing w:after="0" w:line="240" w:lineRule="auto"/>
        <w:rPr>
          <w:rFonts w:ascii="Times New Roman" w:hAnsi="Times New Roman" w:cs="Times New Roman"/>
          <w:sz w:val="28"/>
          <w:szCs w:val="28"/>
        </w:rPr>
      </w:pPr>
      <w:r w:rsidRPr="009D2830">
        <w:rPr>
          <w:rFonts w:ascii="Times New Roman" w:hAnsi="Times New Roman" w:cs="Times New Roman"/>
          <w:sz w:val="28"/>
          <w:szCs w:val="28"/>
        </w:rPr>
        <w:t>оқыту нәтижелеріне қол жеткізу үшін әрбір модуль бойынша өткен материалды бекітуге арналған практикалық тапсырмалар.</w:t>
      </w:r>
    </w:p>
    <w:p w:rsidR="009D2830" w:rsidRPr="009D2830" w:rsidRDefault="009D2830" w:rsidP="00DA048F">
      <w:pPr>
        <w:spacing w:after="0" w:line="240" w:lineRule="auto"/>
        <w:ind w:firstLine="708"/>
        <w:rPr>
          <w:rFonts w:ascii="Times New Roman" w:hAnsi="Times New Roman" w:cs="Times New Roman"/>
          <w:sz w:val="28"/>
          <w:szCs w:val="28"/>
        </w:rPr>
      </w:pPr>
      <w:r w:rsidRPr="009D2830">
        <w:rPr>
          <w:rFonts w:ascii="Times New Roman" w:hAnsi="Times New Roman" w:cs="Times New Roman"/>
          <w:sz w:val="28"/>
          <w:szCs w:val="28"/>
        </w:rPr>
        <w:t>Оқу-әдістемелік материалдар тыңдаушыларға қағаз және/немесе электрондық нұсқада беріледі.</w:t>
      </w:r>
    </w:p>
    <w:p w:rsidR="009D2830" w:rsidRDefault="009D2830" w:rsidP="009D2830">
      <w:pPr>
        <w:spacing w:after="0" w:line="240" w:lineRule="auto"/>
        <w:rPr>
          <w:rFonts w:ascii="Times New Roman" w:hAnsi="Times New Roman" w:cs="Times New Roman"/>
          <w:sz w:val="28"/>
          <w:szCs w:val="28"/>
          <w:lang w:val="kk-KZ"/>
        </w:rPr>
      </w:pPr>
    </w:p>
    <w:p w:rsidR="00DA048F" w:rsidRPr="00387689" w:rsidRDefault="00DA048F" w:rsidP="00DA048F">
      <w:pPr>
        <w:spacing w:after="0" w:line="240" w:lineRule="auto"/>
        <w:jc w:val="center"/>
        <w:rPr>
          <w:rFonts w:ascii="Times New Roman" w:hAnsi="Times New Roman" w:cs="Times New Roman"/>
          <w:sz w:val="28"/>
          <w:szCs w:val="28"/>
          <w:lang w:val="kk-KZ"/>
        </w:rPr>
      </w:pPr>
      <w:r w:rsidRPr="00387689">
        <w:rPr>
          <w:rFonts w:ascii="Times New Roman" w:hAnsi="Times New Roman" w:cs="Times New Roman"/>
          <w:b/>
          <w:bCs/>
          <w:sz w:val="28"/>
          <w:szCs w:val="28"/>
          <w:lang w:val="kk-KZ"/>
        </w:rPr>
        <w:t>8-бөлім. Оқыту нәтижелерін бағалау</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b/>
          <w:bCs/>
          <w:sz w:val="28"/>
          <w:szCs w:val="28"/>
          <w:lang w:val="kk-KZ"/>
        </w:rPr>
        <w:t>Қорытынды бағалау</w:t>
      </w:r>
      <w:r w:rsidRPr="00387689">
        <w:rPr>
          <w:rFonts w:ascii="Times New Roman" w:hAnsi="Times New Roman" w:cs="Times New Roman"/>
          <w:sz w:val="28"/>
          <w:szCs w:val="28"/>
          <w:lang w:val="kk-KZ"/>
        </w:rPr>
        <w:t xml:space="preserve"> – тыңдаушының біліктілік және құзыреттілік деңгейінің Бағдарлама талаптарына сәйкестігін растау рәсімі.</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bCs/>
          <w:sz w:val="28"/>
          <w:szCs w:val="28"/>
          <w:lang w:val="kk-KZ"/>
        </w:rPr>
        <w:t>Қорытынды бағалау келесі кезеңдерден тұрады:</w:t>
      </w:r>
      <w:r w:rsidRPr="00387689">
        <w:rPr>
          <w:rFonts w:ascii="Times New Roman" w:hAnsi="Times New Roman" w:cs="Times New Roman"/>
          <w:sz w:val="28"/>
          <w:szCs w:val="28"/>
          <w:lang w:val="kk-KZ"/>
        </w:rPr>
        <w:t xml:space="preserve"> </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1-кезең – әрбір модуль бойынша аралық бағалау; </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2-кезең – қорытынды бағалау.</w:t>
      </w:r>
    </w:p>
    <w:p w:rsidR="00DA048F" w:rsidRPr="00387689" w:rsidRDefault="00DA048F" w:rsidP="00DA048F">
      <w:pPr>
        <w:spacing w:after="0" w:line="240" w:lineRule="auto"/>
        <w:rPr>
          <w:rFonts w:ascii="Times New Roman" w:hAnsi="Times New Roman" w:cs="Times New Roman"/>
          <w:sz w:val="28"/>
          <w:szCs w:val="28"/>
          <w:lang w:val="kk-KZ"/>
        </w:rPr>
      </w:pPr>
      <w:r w:rsidRPr="00387689">
        <w:rPr>
          <w:rFonts w:ascii="Times New Roman" w:hAnsi="Times New Roman" w:cs="Times New Roman"/>
          <w:b/>
          <w:bCs/>
          <w:i/>
          <w:sz w:val="28"/>
          <w:szCs w:val="28"/>
          <w:u w:val="single"/>
          <w:lang w:val="kk-KZ"/>
        </w:rPr>
        <w:t>Аралық бағалау</w:t>
      </w:r>
      <w:r w:rsidRPr="00387689">
        <w:rPr>
          <w:rFonts w:ascii="Times New Roman" w:hAnsi="Times New Roman" w:cs="Times New Roman"/>
          <w:b/>
          <w:i/>
          <w:sz w:val="28"/>
          <w:szCs w:val="28"/>
          <w:u w:val="single"/>
          <w:lang w:val="kk-KZ"/>
        </w:rPr>
        <w:t xml:space="preserve"> кезінде</w:t>
      </w:r>
      <w:r w:rsidRPr="00387689">
        <w:rPr>
          <w:rFonts w:ascii="Times New Roman" w:hAnsi="Times New Roman" w:cs="Times New Roman"/>
          <w:sz w:val="28"/>
          <w:szCs w:val="28"/>
          <w:lang w:val="kk-KZ"/>
        </w:rPr>
        <w:t xml:space="preserve"> тыңдаушы Бағдарлама модульдері бойынша дайындалған практикалық кейстерді көрсетеді. </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Курстық оқыту процесінде тыңдаушылардың оқу кезеңінде модуль тақырыптамасына сәйкес дайындаған практикалық жұмыстары бағаланады.</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Модуль бойынша аралық бағалау шкаласы </w:t>
      </w:r>
      <w:r w:rsidRPr="00387689">
        <w:rPr>
          <w:rFonts w:ascii="Times New Roman" w:hAnsi="Times New Roman" w:cs="Times New Roman"/>
          <w:bCs/>
          <w:sz w:val="28"/>
          <w:szCs w:val="28"/>
          <w:lang w:val="kk-KZ"/>
        </w:rPr>
        <w:t>1-ден 100 баллға дейінгі</w:t>
      </w:r>
      <w:r w:rsidRPr="00387689">
        <w:rPr>
          <w:rFonts w:ascii="Times New Roman" w:hAnsi="Times New Roman" w:cs="Times New Roman"/>
          <w:sz w:val="28"/>
          <w:szCs w:val="28"/>
          <w:lang w:val="kk-KZ"/>
        </w:rPr>
        <w:t xml:space="preserve"> аралықты құрайды.</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 xml:space="preserve"> </w:t>
      </w:r>
      <w:r w:rsidRPr="00387689">
        <w:rPr>
          <w:rFonts w:ascii="Times New Roman" w:hAnsi="Times New Roman" w:cs="Times New Roman"/>
          <w:b/>
          <w:i/>
          <w:sz w:val="28"/>
          <w:szCs w:val="28"/>
          <w:u w:val="single"/>
          <w:lang w:val="kk-KZ"/>
        </w:rPr>
        <w:t>Қорытынды бағалауға</w:t>
      </w:r>
      <w:r w:rsidRPr="00387689">
        <w:rPr>
          <w:rFonts w:ascii="Times New Roman" w:hAnsi="Times New Roman" w:cs="Times New Roman"/>
          <w:sz w:val="28"/>
          <w:szCs w:val="28"/>
          <w:lang w:val="kk-KZ"/>
        </w:rPr>
        <w:t xml:space="preserve"> Бағдарлама модульдері бойынша аралық бағалау кезінде алған балдарының арифметикалық орташа мәні </w:t>
      </w:r>
      <w:r w:rsidRPr="00387689">
        <w:rPr>
          <w:rFonts w:ascii="Times New Roman" w:hAnsi="Times New Roman" w:cs="Times New Roman"/>
          <w:bCs/>
          <w:sz w:val="28"/>
          <w:szCs w:val="28"/>
          <w:lang w:val="kk-KZ"/>
        </w:rPr>
        <w:t xml:space="preserve">50 баллдан </w:t>
      </w:r>
      <w:r>
        <w:rPr>
          <w:rFonts w:ascii="Times New Roman" w:hAnsi="Times New Roman" w:cs="Times New Roman"/>
          <w:bCs/>
          <w:sz w:val="28"/>
          <w:szCs w:val="28"/>
          <w:lang w:val="kk-KZ"/>
        </w:rPr>
        <w:t>жоғары алған</w:t>
      </w:r>
      <w:r w:rsidRPr="00387689">
        <w:rPr>
          <w:rFonts w:ascii="Times New Roman" w:hAnsi="Times New Roman" w:cs="Times New Roman"/>
          <w:sz w:val="28"/>
          <w:szCs w:val="28"/>
          <w:lang w:val="kk-KZ"/>
        </w:rPr>
        <w:t xml:space="preserve"> тыңдаушылар жіберіледі.</w:t>
      </w:r>
    </w:p>
    <w:p w:rsidR="0016478D"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lastRenderedPageBreak/>
        <w:t xml:space="preserve">Тыңдаушыларды қорытынды бағалау </w:t>
      </w:r>
      <w:r w:rsidRPr="00387689">
        <w:rPr>
          <w:rFonts w:ascii="Times New Roman" w:hAnsi="Times New Roman" w:cs="Times New Roman"/>
          <w:bCs/>
          <w:sz w:val="28"/>
          <w:szCs w:val="28"/>
          <w:lang w:val="kk-KZ"/>
        </w:rPr>
        <w:t>қорытынды тестілеу</w:t>
      </w:r>
      <w:r w:rsidRPr="00387689">
        <w:rPr>
          <w:rFonts w:ascii="Times New Roman" w:hAnsi="Times New Roman" w:cs="Times New Roman"/>
          <w:sz w:val="28"/>
          <w:szCs w:val="28"/>
          <w:lang w:val="kk-KZ"/>
        </w:rPr>
        <w:t xml:space="preserve"> нысанында өткізіледі. </w:t>
      </w:r>
    </w:p>
    <w:p w:rsidR="00DA048F" w:rsidRPr="00387689" w:rsidRDefault="00DA048F" w:rsidP="00DA048F">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sz w:val="28"/>
          <w:szCs w:val="28"/>
          <w:lang w:val="kk-KZ"/>
        </w:rPr>
        <w:t>Қорытынды тестілеудің ең жоғары балы – 100 балл, ең төменгісі – 50 балл. Сондай-ақ аралық және қорытынды бағалау нәтижелері бойынша орташа арифметикалық баға шығарылады.</w:t>
      </w:r>
    </w:p>
    <w:p w:rsidR="00DA048F" w:rsidRPr="00387689" w:rsidRDefault="00DA048F" w:rsidP="0016478D">
      <w:pPr>
        <w:spacing w:after="0" w:line="240" w:lineRule="auto"/>
        <w:ind w:firstLine="708"/>
        <w:rPr>
          <w:rFonts w:ascii="Times New Roman" w:hAnsi="Times New Roman" w:cs="Times New Roman"/>
          <w:sz w:val="28"/>
          <w:szCs w:val="28"/>
          <w:lang w:val="kk-KZ"/>
        </w:rPr>
      </w:pPr>
      <w:r w:rsidRPr="00387689">
        <w:rPr>
          <w:rFonts w:ascii="Times New Roman" w:hAnsi="Times New Roman" w:cs="Times New Roman"/>
          <w:bCs/>
          <w:sz w:val="28"/>
          <w:szCs w:val="28"/>
          <w:lang w:val="kk-KZ"/>
        </w:rPr>
        <w:t>50 және одан жоғары балл</w:t>
      </w:r>
      <w:r w:rsidRPr="00387689">
        <w:rPr>
          <w:rFonts w:ascii="Times New Roman" w:hAnsi="Times New Roman" w:cs="Times New Roman"/>
          <w:sz w:val="28"/>
          <w:szCs w:val="28"/>
          <w:lang w:val="kk-KZ"/>
        </w:rPr>
        <w:t xml:space="preserve"> алған тыңдаушыға сертификат беріледі. Кері жағдайда біліктілікті арттыру курсын тыңдағаны туралы анықтама беріледі.</w:t>
      </w:r>
    </w:p>
    <w:p w:rsidR="00DA048F" w:rsidRPr="00387689" w:rsidRDefault="00DA048F" w:rsidP="00DA048F">
      <w:pPr>
        <w:spacing w:after="0" w:line="240" w:lineRule="auto"/>
        <w:rPr>
          <w:rFonts w:ascii="Times New Roman" w:hAnsi="Times New Roman" w:cs="Times New Roman"/>
          <w:sz w:val="28"/>
          <w:szCs w:val="28"/>
          <w:lang w:val="kk-KZ"/>
        </w:rPr>
      </w:pPr>
      <w:r w:rsidRPr="00387689">
        <w:rPr>
          <w:rFonts w:ascii="Times New Roman" w:hAnsi="Times New Roman" w:cs="Times New Roman"/>
          <w:bCs/>
          <w:sz w:val="28"/>
          <w:szCs w:val="28"/>
          <w:lang w:val="kk-KZ"/>
        </w:rPr>
        <w:t>Сертификат алмаған тыңдаушылардың мынадай мүмкіндіктері бар:</w:t>
      </w:r>
    </w:p>
    <w:p w:rsidR="00DA048F" w:rsidRPr="00387689" w:rsidRDefault="0016478D" w:rsidP="0016478D">
      <w:pPr>
        <w:pStyle w:val="a4"/>
        <w:numPr>
          <w:ilvl w:val="0"/>
          <w:numId w:val="17"/>
        </w:num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жылына бір рет</w:t>
      </w:r>
      <w:r w:rsidR="00DA048F" w:rsidRPr="00387689">
        <w:rPr>
          <w:rFonts w:ascii="Times New Roman" w:hAnsi="Times New Roman" w:cs="Times New Roman"/>
          <w:sz w:val="28"/>
          <w:szCs w:val="28"/>
          <w:lang w:val="kk-KZ"/>
        </w:rPr>
        <w:t xml:space="preserve"> білімін қайта бағалауға;</w:t>
      </w:r>
    </w:p>
    <w:p w:rsidR="00DA048F" w:rsidRPr="00387689" w:rsidRDefault="00DA048F" w:rsidP="00DA048F">
      <w:pPr>
        <w:numPr>
          <w:ilvl w:val="0"/>
          <w:numId w:val="17"/>
        </w:num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курстардың келесі легімен (поток) бірге білімін қайта бағалауға;</w:t>
      </w:r>
    </w:p>
    <w:p w:rsidR="00DA048F" w:rsidRPr="00387689" w:rsidRDefault="00DA048F" w:rsidP="00DA048F">
      <w:pPr>
        <w:numPr>
          <w:ilvl w:val="0"/>
          <w:numId w:val="17"/>
        </w:num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ағымдағы жыл ішінде дәлелді себеппен бір лектен екіншісіне ауысуға;</w:t>
      </w:r>
    </w:p>
    <w:p w:rsidR="00DA048F" w:rsidRPr="00387689" w:rsidRDefault="00DA048F" w:rsidP="00DA048F">
      <w:pPr>
        <w:numPr>
          <w:ilvl w:val="0"/>
          <w:numId w:val="17"/>
        </w:numPr>
        <w:spacing w:after="0" w:line="240" w:lineRule="auto"/>
        <w:rPr>
          <w:rFonts w:ascii="Times New Roman" w:hAnsi="Times New Roman" w:cs="Times New Roman"/>
          <w:sz w:val="28"/>
          <w:szCs w:val="28"/>
          <w:lang w:val="kk-KZ"/>
        </w:rPr>
      </w:pPr>
      <w:r w:rsidRPr="00387689">
        <w:rPr>
          <w:rFonts w:ascii="Times New Roman" w:hAnsi="Times New Roman" w:cs="Times New Roman"/>
          <w:sz w:val="28"/>
          <w:szCs w:val="28"/>
          <w:lang w:val="kk-KZ"/>
        </w:rPr>
        <w:t>растайтын құжаттарды ұсына отырып, үзілген курсты дәлелді себеппен аяқтауға.</w:t>
      </w:r>
    </w:p>
    <w:p w:rsidR="00DA048F" w:rsidRDefault="00DA048F" w:rsidP="009D2830">
      <w:pPr>
        <w:spacing w:after="0" w:line="240" w:lineRule="auto"/>
        <w:rPr>
          <w:rFonts w:ascii="Times New Roman" w:hAnsi="Times New Roman" w:cs="Times New Roman"/>
          <w:sz w:val="28"/>
          <w:szCs w:val="28"/>
          <w:lang w:val="kk-KZ"/>
        </w:rPr>
      </w:pPr>
    </w:p>
    <w:p w:rsidR="0016478D" w:rsidRPr="00387689" w:rsidRDefault="0016478D" w:rsidP="0016478D">
      <w:pPr>
        <w:spacing w:after="0" w:line="240" w:lineRule="auto"/>
        <w:jc w:val="center"/>
        <w:rPr>
          <w:rFonts w:ascii="Times New Roman" w:hAnsi="Times New Roman" w:cs="Times New Roman"/>
          <w:b/>
          <w:bCs/>
          <w:sz w:val="28"/>
          <w:szCs w:val="28"/>
          <w:lang w:val="kk-KZ"/>
        </w:rPr>
      </w:pPr>
      <w:r w:rsidRPr="00387689">
        <w:rPr>
          <w:rFonts w:ascii="Times New Roman" w:hAnsi="Times New Roman" w:cs="Times New Roman"/>
          <w:b/>
          <w:bCs/>
          <w:sz w:val="28"/>
          <w:szCs w:val="28"/>
          <w:lang w:val="kk-KZ"/>
        </w:rPr>
        <w:t>9-бөлім. Курстан кейінгі сүйемелдеу</w:t>
      </w:r>
    </w:p>
    <w:p w:rsidR="0016478D" w:rsidRPr="00387689" w:rsidRDefault="0016478D" w:rsidP="0016478D">
      <w:pPr>
        <w:spacing w:after="0" w:line="240" w:lineRule="auto"/>
        <w:jc w:val="center"/>
        <w:rPr>
          <w:rFonts w:ascii="Times New Roman" w:hAnsi="Times New Roman" w:cs="Times New Roman"/>
          <w:sz w:val="28"/>
          <w:szCs w:val="28"/>
          <w:lang w:val="kk-KZ"/>
        </w:rPr>
      </w:pPr>
    </w:p>
    <w:p w:rsidR="0016478D" w:rsidRPr="00387689" w:rsidRDefault="0016478D" w:rsidP="0016478D">
      <w:pPr>
        <w:spacing w:after="0" w:line="240" w:lineRule="auto"/>
        <w:ind w:firstLine="708"/>
        <w:jc w:val="both"/>
        <w:rPr>
          <w:rFonts w:ascii="Times New Roman" w:hAnsi="Times New Roman" w:cs="Times New Roman"/>
          <w:sz w:val="28"/>
          <w:szCs w:val="28"/>
          <w:lang w:val="kk-KZ"/>
        </w:rPr>
      </w:pPr>
      <w:r w:rsidRPr="00387689">
        <w:rPr>
          <w:rFonts w:ascii="Times New Roman" w:hAnsi="Times New Roman" w:cs="Times New Roman"/>
          <w:bCs/>
          <w:sz w:val="28"/>
          <w:szCs w:val="28"/>
          <w:lang w:val="kk-KZ"/>
        </w:rPr>
        <w:t>Педагог қызметін курстан кейінгі сүйемелдеу</w:t>
      </w:r>
      <w:r w:rsidRPr="00387689">
        <w:rPr>
          <w:rFonts w:ascii="Times New Roman" w:hAnsi="Times New Roman" w:cs="Times New Roman"/>
          <w:sz w:val="28"/>
          <w:szCs w:val="28"/>
          <w:lang w:val="kk-KZ"/>
        </w:rPr>
        <w:t xml:space="preserve"> – педагогтің курстан кейінгі қызметіне үздіксіз мониторинг жүргізу және әдістемелік, консультациялық көмек көрсету арқылы оның кәсіби құзыреттілігін дамытуды қамтамасыз ететін іс-шаралар жүйесі.</w:t>
      </w:r>
    </w:p>
    <w:p w:rsidR="0016478D" w:rsidRPr="00387689" w:rsidRDefault="0016478D" w:rsidP="0016478D">
      <w:pPr>
        <w:spacing w:after="0" w:line="240" w:lineRule="auto"/>
        <w:ind w:firstLine="708"/>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Біліктілікті арттыру курстарынан өткен педагог алған кәсіби құзыреттіліктерін жұмыс процесінде қолданады. ТжКӨБ (Тхникалық және кәсіптік, орта білімнен кейінгі білім беру) ұйымының әкімшілігі педагогтің алған құзыреттіліктерін қолдану нәтижелерін қадағалау мақсатында оның қызметіне бақылау мен мониторинг жүргізеді.</w:t>
      </w:r>
    </w:p>
    <w:p w:rsidR="0016478D" w:rsidRPr="00387689" w:rsidRDefault="0016478D" w:rsidP="0016478D">
      <w:pPr>
        <w:spacing w:after="0" w:line="240" w:lineRule="auto"/>
        <w:ind w:firstLine="708"/>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Алынған білімді практикада сапалы іске асыру үшін «Talap» КеАҚ біліктілікті арттырудан өткен педагогтерге бір күнтізбелік жыл ішінде қызметті курстан кейінгі сүйемелдеуді жүзеге асырады.</w:t>
      </w:r>
    </w:p>
    <w:p w:rsidR="0016478D" w:rsidRPr="00387689" w:rsidRDefault="0016478D" w:rsidP="0016478D">
      <w:pPr>
        <w:spacing w:after="0" w:line="240" w:lineRule="auto"/>
        <w:ind w:firstLine="360"/>
        <w:jc w:val="both"/>
        <w:rPr>
          <w:rFonts w:ascii="Times New Roman" w:hAnsi="Times New Roman" w:cs="Times New Roman"/>
          <w:sz w:val="28"/>
          <w:szCs w:val="28"/>
          <w:lang w:val="kk-KZ"/>
        </w:rPr>
      </w:pPr>
      <w:r w:rsidRPr="00387689">
        <w:rPr>
          <w:rFonts w:ascii="Times New Roman" w:hAnsi="Times New Roman" w:cs="Times New Roman"/>
          <w:bCs/>
          <w:sz w:val="28"/>
          <w:szCs w:val="28"/>
          <w:lang w:val="kk-KZ"/>
        </w:rPr>
        <w:t>Курстан кейінгі сүйемелдеу келесі іс-шаралар арқылы көрініс табады:</w:t>
      </w:r>
    </w:p>
    <w:p w:rsidR="0016478D" w:rsidRPr="00387689" w:rsidRDefault="0016478D" w:rsidP="0016478D">
      <w:pPr>
        <w:numPr>
          <w:ilvl w:val="0"/>
          <w:numId w:val="18"/>
        </w:numPr>
        <w:spacing w:after="0" w:line="240" w:lineRule="auto"/>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тыңдаушылардың сұраныстары бойынша олардың педагогикалық қызметіне консультациялық көмек көрсету мақсатында семинарлар өткізу;</w:t>
      </w:r>
    </w:p>
    <w:p w:rsidR="0016478D" w:rsidRPr="00387689" w:rsidRDefault="0016478D" w:rsidP="0016478D">
      <w:pPr>
        <w:numPr>
          <w:ilvl w:val="0"/>
          <w:numId w:val="18"/>
        </w:numPr>
        <w:spacing w:after="0" w:line="240" w:lineRule="auto"/>
        <w:jc w:val="both"/>
        <w:rPr>
          <w:rFonts w:ascii="Times New Roman" w:hAnsi="Times New Roman" w:cs="Times New Roman"/>
          <w:sz w:val="28"/>
          <w:szCs w:val="28"/>
          <w:lang w:val="kk-KZ"/>
        </w:rPr>
      </w:pPr>
      <w:r w:rsidRPr="00387689">
        <w:rPr>
          <w:rFonts w:ascii="Times New Roman" w:hAnsi="Times New Roman" w:cs="Times New Roman"/>
          <w:sz w:val="28"/>
          <w:szCs w:val="28"/>
          <w:lang w:val="kk-KZ"/>
        </w:rPr>
        <w:t>педагогикалық қызметте алынған білімді қолдану қорытындысы бойынша біліктілікті арттыру курстарының (БАК) тыңдаушылары үшін рефлексивті семинар өткізу.</w:t>
      </w:r>
    </w:p>
    <w:p w:rsidR="0016478D" w:rsidRDefault="0016478D" w:rsidP="0016478D">
      <w:pPr>
        <w:spacing w:after="0" w:line="240" w:lineRule="auto"/>
        <w:jc w:val="both"/>
        <w:rPr>
          <w:rFonts w:ascii="Times New Roman" w:hAnsi="Times New Roman" w:cs="Times New Roman"/>
          <w:sz w:val="28"/>
          <w:szCs w:val="28"/>
          <w:lang w:val="kk-KZ"/>
        </w:rPr>
      </w:pPr>
    </w:p>
    <w:p w:rsidR="0016478D" w:rsidRPr="00387689" w:rsidRDefault="0016478D" w:rsidP="0016478D">
      <w:pPr>
        <w:spacing w:after="0" w:line="240" w:lineRule="auto"/>
        <w:jc w:val="center"/>
        <w:rPr>
          <w:rFonts w:ascii="Times New Roman" w:hAnsi="Times New Roman" w:cs="Times New Roman"/>
          <w:sz w:val="28"/>
          <w:szCs w:val="28"/>
          <w:lang w:val="kk-KZ"/>
        </w:rPr>
      </w:pPr>
      <w:r w:rsidRPr="00387689">
        <w:rPr>
          <w:rFonts w:ascii="Times New Roman" w:hAnsi="Times New Roman" w:cs="Times New Roman"/>
          <w:b/>
          <w:bCs/>
          <w:sz w:val="28"/>
          <w:szCs w:val="28"/>
          <w:lang w:val="kk-KZ"/>
        </w:rPr>
        <w:t>10-бөлім. Негізгі және қосымша әдебиеттер тізімі</w:t>
      </w:r>
    </w:p>
    <w:p w:rsidR="0016478D" w:rsidRPr="0016478D" w:rsidRDefault="0016478D" w:rsidP="0016478D">
      <w:pPr>
        <w:spacing w:after="0" w:line="240" w:lineRule="auto"/>
        <w:jc w:val="both"/>
        <w:rPr>
          <w:rFonts w:ascii="Times New Roman" w:hAnsi="Times New Roman" w:cs="Times New Roman"/>
          <w:sz w:val="28"/>
          <w:szCs w:val="28"/>
        </w:rPr>
      </w:pPr>
      <w:r w:rsidRPr="0016478D">
        <w:rPr>
          <w:rFonts w:ascii="Times New Roman" w:hAnsi="Times New Roman" w:cs="Times New Roman"/>
          <w:b/>
          <w:bCs/>
          <w:sz w:val="28"/>
          <w:szCs w:val="28"/>
        </w:rPr>
        <w:t>Негізгі әдебиеттер тізімі:</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«Білім туралы» Қазақстан Республикасының Заңы.</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«Халықтың санитариялық-эпидемиологиялық саламаттылығы туралы» Қазақстан Республикасының Заңы.</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Қазақстан Республикасының Еңбек кодексі.</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Сұлулық индустриясы кәсіпорындарына арналған санитариялық қағидалар мен нормалар (СанПиН).</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«Шаштараз өнері» кәсіби стандарты.</w:t>
      </w:r>
    </w:p>
    <w:p w:rsidR="0016478D" w:rsidRPr="00387689" w:rsidRDefault="0016478D" w:rsidP="0016478D">
      <w:pPr>
        <w:numPr>
          <w:ilvl w:val="0"/>
          <w:numId w:val="19"/>
        </w:numPr>
        <w:spacing w:after="0" w:line="240" w:lineRule="auto"/>
        <w:jc w:val="both"/>
        <w:rPr>
          <w:rFonts w:ascii="Times New Roman" w:hAnsi="Times New Roman" w:cs="Times New Roman"/>
          <w:sz w:val="28"/>
          <w:szCs w:val="28"/>
          <w:lang w:val="en-US"/>
        </w:rPr>
      </w:pPr>
      <w:r w:rsidRPr="00387689">
        <w:rPr>
          <w:rFonts w:ascii="Times New Roman" w:hAnsi="Times New Roman" w:cs="Times New Roman"/>
          <w:sz w:val="28"/>
          <w:szCs w:val="28"/>
          <w:lang w:val="en-US"/>
        </w:rPr>
        <w:t>WorldSkills Standards Specification (WSSS) Hairdressing.</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lastRenderedPageBreak/>
        <w:t>Бахтигулова Л.Б., Калашников П.Ф. Методика профессионального обучения. — Мәскеу: Юрайт, 2024.</w:t>
      </w:r>
    </w:p>
    <w:p w:rsidR="0016478D" w:rsidRP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Новикова Е.П. Методика преподавания профессиональных дисциплин. — Волгоград: ВолГУ, 2020.</w:t>
      </w:r>
    </w:p>
    <w:p w:rsidR="0016478D" w:rsidRDefault="0016478D" w:rsidP="0016478D">
      <w:pPr>
        <w:numPr>
          <w:ilvl w:val="0"/>
          <w:numId w:val="19"/>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Смирнова И.В. Парикмахерское искусство. Оқу құралы. — Ростов н/Д: Феникс, 2016, 2024.</w:t>
      </w:r>
    </w:p>
    <w:p w:rsidR="0016478D" w:rsidRDefault="0016478D" w:rsidP="0016478D">
      <w:pPr>
        <w:spacing w:after="0" w:line="240" w:lineRule="auto"/>
        <w:ind w:left="360"/>
        <w:jc w:val="both"/>
        <w:rPr>
          <w:rFonts w:ascii="Times New Roman" w:hAnsi="Times New Roman" w:cs="Times New Roman"/>
          <w:sz w:val="28"/>
          <w:szCs w:val="28"/>
        </w:rPr>
      </w:pPr>
    </w:p>
    <w:p w:rsidR="0016478D" w:rsidRPr="0016478D" w:rsidRDefault="0016478D" w:rsidP="0016478D">
      <w:pPr>
        <w:spacing w:after="0" w:line="240" w:lineRule="auto"/>
        <w:ind w:left="360"/>
        <w:jc w:val="both"/>
        <w:rPr>
          <w:rFonts w:ascii="Times New Roman" w:hAnsi="Times New Roman" w:cs="Times New Roman"/>
          <w:sz w:val="28"/>
          <w:szCs w:val="28"/>
        </w:rPr>
      </w:pPr>
      <w:r w:rsidRPr="0016478D">
        <w:rPr>
          <w:rFonts w:ascii="Times New Roman" w:hAnsi="Times New Roman" w:cs="Times New Roman"/>
          <w:b/>
          <w:bCs/>
          <w:sz w:val="28"/>
          <w:szCs w:val="28"/>
        </w:rPr>
        <w:t>Қосымша әдебиеттер тізімі:</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Зенковская А. 9 техник стрижек. Шаштараз мамандарына арналған интерактивті оқу құралы. — Литрес, 2023.</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Зенковская А. Стрижки UNISEX. Шаштараз мамандарына арналған интерактивті оқу құралы. — Литрес, 2023.</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Кувватов А.С. PRO цвет. 1–3 том. — Бояудың заманауи техникалары бойынша практикалық нұсқаулық.</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Жаворонкова М.В. Волшебный мир колористики. — Түспен жұмыс істеу бойынша практикалық құрал.</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Миллер В. Цветовые бани. Быстрые и бюджетные техники окрашивания волос. — Литрес, 2022.</w:t>
      </w:r>
    </w:p>
    <w:p w:rsidR="0016478D" w:rsidRPr="0016478D" w:rsidRDefault="0016478D" w:rsidP="0016478D">
      <w:pPr>
        <w:numPr>
          <w:ilvl w:val="0"/>
          <w:numId w:val="20"/>
        </w:numPr>
        <w:spacing w:after="0" w:line="240" w:lineRule="auto"/>
        <w:jc w:val="both"/>
        <w:rPr>
          <w:rFonts w:ascii="Times New Roman" w:hAnsi="Times New Roman" w:cs="Times New Roman"/>
          <w:sz w:val="28"/>
          <w:szCs w:val="28"/>
        </w:rPr>
      </w:pPr>
      <w:r w:rsidRPr="0016478D">
        <w:rPr>
          <w:rFonts w:ascii="Times New Roman" w:hAnsi="Times New Roman" w:cs="Times New Roman"/>
          <w:sz w:val="28"/>
          <w:szCs w:val="28"/>
        </w:rPr>
        <w:t>Алексеева Э., Шестернева С. Учебное пособие для будущих парикмахеров, косметологов, стилистов и визажистов. — Мәскеу, 2000.</w:t>
      </w:r>
    </w:p>
    <w:p w:rsidR="0016478D" w:rsidRPr="00387689" w:rsidRDefault="0016478D" w:rsidP="0016478D">
      <w:pPr>
        <w:numPr>
          <w:ilvl w:val="0"/>
          <w:numId w:val="20"/>
        </w:numPr>
        <w:spacing w:after="0" w:line="240" w:lineRule="auto"/>
        <w:jc w:val="both"/>
        <w:rPr>
          <w:rFonts w:ascii="Times New Roman" w:hAnsi="Times New Roman" w:cs="Times New Roman"/>
          <w:sz w:val="28"/>
          <w:szCs w:val="28"/>
          <w:lang w:val="en-US"/>
        </w:rPr>
      </w:pPr>
      <w:r w:rsidRPr="00387689">
        <w:rPr>
          <w:rFonts w:ascii="Times New Roman" w:hAnsi="Times New Roman" w:cs="Times New Roman"/>
          <w:sz w:val="28"/>
          <w:szCs w:val="28"/>
          <w:lang w:val="en-US"/>
        </w:rPr>
        <w:t xml:space="preserve">Hairdresser Journal International, Modern Salon </w:t>
      </w:r>
      <w:r w:rsidRPr="0016478D">
        <w:rPr>
          <w:rFonts w:ascii="Times New Roman" w:hAnsi="Times New Roman" w:cs="Times New Roman"/>
          <w:sz w:val="28"/>
          <w:szCs w:val="28"/>
        </w:rPr>
        <w:t>журналдарындағы</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мақалалар</w:t>
      </w:r>
      <w:r w:rsidRPr="00387689">
        <w:rPr>
          <w:rFonts w:ascii="Times New Roman" w:hAnsi="Times New Roman" w:cs="Times New Roman"/>
          <w:sz w:val="28"/>
          <w:szCs w:val="28"/>
          <w:lang w:val="en-US"/>
        </w:rPr>
        <w:t>.</w:t>
      </w:r>
    </w:p>
    <w:p w:rsidR="0016478D" w:rsidRPr="0016478D" w:rsidRDefault="0016478D" w:rsidP="0016478D">
      <w:pPr>
        <w:spacing w:after="0" w:line="240" w:lineRule="auto"/>
        <w:ind w:left="360"/>
        <w:jc w:val="both"/>
        <w:rPr>
          <w:rFonts w:ascii="Times New Roman" w:hAnsi="Times New Roman" w:cs="Times New Roman"/>
          <w:sz w:val="28"/>
          <w:szCs w:val="28"/>
        </w:rPr>
      </w:pPr>
      <w:r w:rsidRPr="0016478D">
        <w:rPr>
          <w:rFonts w:ascii="Times New Roman" w:hAnsi="Times New Roman" w:cs="Times New Roman"/>
          <w:b/>
          <w:bCs/>
          <w:sz w:val="28"/>
          <w:szCs w:val="28"/>
        </w:rPr>
        <w:t>Интернет-ресурстар:</w:t>
      </w:r>
    </w:p>
    <w:p w:rsidR="0016478D" w:rsidRPr="00387689" w:rsidRDefault="0016478D" w:rsidP="0016478D">
      <w:pPr>
        <w:numPr>
          <w:ilvl w:val="0"/>
          <w:numId w:val="21"/>
        </w:numPr>
        <w:spacing w:after="0" w:line="240" w:lineRule="auto"/>
        <w:jc w:val="both"/>
        <w:rPr>
          <w:rFonts w:ascii="Times New Roman" w:hAnsi="Times New Roman" w:cs="Times New Roman"/>
          <w:sz w:val="28"/>
          <w:szCs w:val="28"/>
          <w:lang w:val="en-US"/>
        </w:rPr>
      </w:pPr>
      <w:r w:rsidRPr="0016478D">
        <w:rPr>
          <w:rFonts w:ascii="Times New Roman" w:hAnsi="Times New Roman" w:cs="Times New Roman"/>
          <w:sz w:val="28"/>
          <w:szCs w:val="28"/>
        </w:rPr>
        <w:t>Онлайн</w:t>
      </w:r>
      <w:r w:rsidRPr="00387689">
        <w:rPr>
          <w:rFonts w:ascii="Times New Roman" w:hAnsi="Times New Roman" w:cs="Times New Roman"/>
          <w:sz w:val="28"/>
          <w:szCs w:val="28"/>
          <w:lang w:val="en-US"/>
        </w:rPr>
        <w:t>-</w:t>
      </w:r>
      <w:r w:rsidRPr="0016478D">
        <w:rPr>
          <w:rFonts w:ascii="Times New Roman" w:hAnsi="Times New Roman" w:cs="Times New Roman"/>
          <w:sz w:val="28"/>
          <w:szCs w:val="28"/>
        </w:rPr>
        <w:t>курстар</w:t>
      </w:r>
      <w:r w:rsidRPr="00387689">
        <w:rPr>
          <w:rFonts w:ascii="Times New Roman" w:hAnsi="Times New Roman" w:cs="Times New Roman"/>
          <w:sz w:val="28"/>
          <w:szCs w:val="28"/>
          <w:lang w:val="en-US"/>
        </w:rPr>
        <w:t xml:space="preserve"> (Udemy, Coursera, Stepik).</w:t>
      </w:r>
    </w:p>
    <w:p w:rsidR="0016478D" w:rsidRPr="00387689" w:rsidRDefault="0016478D" w:rsidP="0016478D">
      <w:pPr>
        <w:numPr>
          <w:ilvl w:val="0"/>
          <w:numId w:val="21"/>
        </w:numPr>
        <w:spacing w:after="0" w:line="240" w:lineRule="auto"/>
        <w:jc w:val="both"/>
        <w:rPr>
          <w:rFonts w:ascii="Times New Roman" w:hAnsi="Times New Roman" w:cs="Times New Roman"/>
          <w:sz w:val="28"/>
          <w:szCs w:val="28"/>
          <w:lang w:val="en-US"/>
        </w:rPr>
      </w:pPr>
      <w:r w:rsidRPr="00387689">
        <w:rPr>
          <w:rFonts w:ascii="Times New Roman" w:hAnsi="Times New Roman" w:cs="Times New Roman"/>
          <w:sz w:val="28"/>
          <w:szCs w:val="28"/>
          <w:lang w:val="en-US"/>
        </w:rPr>
        <w:t xml:space="preserve">YouTube, Vimeo </w:t>
      </w:r>
      <w:r w:rsidRPr="0016478D">
        <w:rPr>
          <w:rFonts w:ascii="Times New Roman" w:hAnsi="Times New Roman" w:cs="Times New Roman"/>
          <w:sz w:val="28"/>
          <w:szCs w:val="28"/>
        </w:rPr>
        <w:t>платформаларындағы</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бейнесабақтар</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шеберлік</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сыныптары</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мастер</w:t>
      </w:r>
      <w:r w:rsidRPr="00387689">
        <w:rPr>
          <w:rFonts w:ascii="Times New Roman" w:hAnsi="Times New Roman" w:cs="Times New Roman"/>
          <w:sz w:val="28"/>
          <w:szCs w:val="28"/>
          <w:lang w:val="en-US"/>
        </w:rPr>
        <w:t>-</w:t>
      </w:r>
      <w:r w:rsidRPr="0016478D">
        <w:rPr>
          <w:rFonts w:ascii="Times New Roman" w:hAnsi="Times New Roman" w:cs="Times New Roman"/>
          <w:sz w:val="28"/>
          <w:szCs w:val="28"/>
        </w:rPr>
        <w:t>кластар</w:t>
      </w:r>
      <w:r w:rsidRPr="00387689">
        <w:rPr>
          <w:rFonts w:ascii="Times New Roman" w:hAnsi="Times New Roman" w:cs="Times New Roman"/>
          <w:sz w:val="28"/>
          <w:szCs w:val="28"/>
          <w:lang w:val="en-US"/>
        </w:rPr>
        <w:t>).</w:t>
      </w:r>
    </w:p>
    <w:p w:rsidR="0016478D" w:rsidRPr="00387689" w:rsidRDefault="0016478D" w:rsidP="0016478D">
      <w:pPr>
        <w:numPr>
          <w:ilvl w:val="0"/>
          <w:numId w:val="21"/>
        </w:numPr>
        <w:spacing w:after="0" w:line="240" w:lineRule="auto"/>
        <w:jc w:val="both"/>
        <w:rPr>
          <w:rFonts w:ascii="Times New Roman" w:hAnsi="Times New Roman" w:cs="Times New Roman"/>
          <w:sz w:val="28"/>
          <w:szCs w:val="28"/>
          <w:lang w:val="en-US"/>
        </w:rPr>
      </w:pPr>
      <w:r w:rsidRPr="0016478D">
        <w:rPr>
          <w:rFonts w:ascii="Times New Roman" w:hAnsi="Times New Roman" w:cs="Times New Roman"/>
          <w:sz w:val="28"/>
          <w:szCs w:val="28"/>
        </w:rPr>
        <w:t>Кәсіби</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блогтар</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мен</w:t>
      </w:r>
      <w:r w:rsidRPr="00387689">
        <w:rPr>
          <w:rFonts w:ascii="Times New Roman" w:hAnsi="Times New Roman" w:cs="Times New Roman"/>
          <w:sz w:val="28"/>
          <w:szCs w:val="28"/>
          <w:lang w:val="en-US"/>
        </w:rPr>
        <w:t xml:space="preserve"> </w:t>
      </w:r>
      <w:r w:rsidRPr="0016478D">
        <w:rPr>
          <w:rFonts w:ascii="Times New Roman" w:hAnsi="Times New Roman" w:cs="Times New Roman"/>
          <w:sz w:val="28"/>
          <w:szCs w:val="28"/>
        </w:rPr>
        <w:t>қоғамдастықтар</w:t>
      </w:r>
      <w:r w:rsidRPr="00387689">
        <w:rPr>
          <w:rFonts w:ascii="Times New Roman" w:hAnsi="Times New Roman" w:cs="Times New Roman"/>
          <w:sz w:val="28"/>
          <w:szCs w:val="28"/>
          <w:lang w:val="en-US"/>
        </w:rPr>
        <w:t xml:space="preserve"> (Instagram, TikTok).</w:t>
      </w:r>
    </w:p>
    <w:p w:rsidR="0016478D" w:rsidRPr="00387689" w:rsidRDefault="0016478D" w:rsidP="0016478D">
      <w:pPr>
        <w:spacing w:after="0" w:line="240" w:lineRule="auto"/>
        <w:ind w:left="360"/>
        <w:jc w:val="both"/>
        <w:rPr>
          <w:rFonts w:ascii="Times New Roman" w:hAnsi="Times New Roman" w:cs="Times New Roman"/>
          <w:sz w:val="28"/>
          <w:szCs w:val="28"/>
          <w:lang w:val="en-US"/>
        </w:rPr>
      </w:pPr>
    </w:p>
    <w:p w:rsidR="0016478D" w:rsidRPr="009D2830" w:rsidRDefault="0016478D" w:rsidP="0016478D">
      <w:pPr>
        <w:spacing w:after="0" w:line="240" w:lineRule="auto"/>
        <w:jc w:val="both"/>
        <w:rPr>
          <w:rFonts w:ascii="Times New Roman" w:hAnsi="Times New Roman" w:cs="Times New Roman"/>
          <w:sz w:val="28"/>
          <w:szCs w:val="28"/>
          <w:lang w:val="kk-KZ"/>
        </w:rPr>
      </w:pPr>
    </w:p>
    <w:sectPr w:rsidR="0016478D" w:rsidRPr="009D2830" w:rsidSect="00D233D2">
      <w:footerReference w:type="default" r:id="rId7"/>
      <w:pgSz w:w="11906" w:h="16838" w:code="9"/>
      <w:pgMar w:top="993" w:right="849"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6CE" w:rsidRDefault="002E46CE" w:rsidP="00A6790C">
      <w:pPr>
        <w:spacing w:after="0" w:line="240" w:lineRule="auto"/>
      </w:pPr>
      <w:r>
        <w:separator/>
      </w:r>
    </w:p>
  </w:endnote>
  <w:endnote w:type="continuationSeparator" w:id="0">
    <w:p w:rsidR="002E46CE" w:rsidRDefault="002E46CE" w:rsidP="00A6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448148"/>
      <w:docPartObj>
        <w:docPartGallery w:val="Page Numbers (Bottom of Page)"/>
        <w:docPartUnique/>
      </w:docPartObj>
    </w:sdtPr>
    <w:sdtEndPr/>
    <w:sdtContent>
      <w:p w:rsidR="00A6790C" w:rsidRDefault="00A6790C">
        <w:pPr>
          <w:pStyle w:val="a7"/>
          <w:jc w:val="right"/>
        </w:pPr>
        <w:r>
          <w:fldChar w:fldCharType="begin"/>
        </w:r>
        <w:r>
          <w:instrText>PAGE   \* MERGEFORMAT</w:instrText>
        </w:r>
        <w:r>
          <w:fldChar w:fldCharType="separate"/>
        </w:r>
        <w:r w:rsidR="00F2591E">
          <w:rPr>
            <w:noProof/>
          </w:rPr>
          <w:t>12</w:t>
        </w:r>
        <w:r>
          <w:fldChar w:fldCharType="end"/>
        </w:r>
      </w:p>
    </w:sdtContent>
  </w:sdt>
  <w:p w:rsidR="00A6790C" w:rsidRDefault="00A6790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6CE" w:rsidRDefault="002E46CE" w:rsidP="00A6790C">
      <w:pPr>
        <w:spacing w:after="0" w:line="240" w:lineRule="auto"/>
      </w:pPr>
      <w:r>
        <w:separator/>
      </w:r>
    </w:p>
  </w:footnote>
  <w:footnote w:type="continuationSeparator" w:id="0">
    <w:p w:rsidR="002E46CE" w:rsidRDefault="002E46CE" w:rsidP="00A67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C6B"/>
    <w:multiLevelType w:val="multilevel"/>
    <w:tmpl w:val="2FF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2D03"/>
    <w:multiLevelType w:val="multilevel"/>
    <w:tmpl w:val="182A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557B5"/>
    <w:multiLevelType w:val="multilevel"/>
    <w:tmpl w:val="24F8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E57BE"/>
    <w:multiLevelType w:val="multilevel"/>
    <w:tmpl w:val="A83E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21043"/>
    <w:multiLevelType w:val="multilevel"/>
    <w:tmpl w:val="FA8C8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85C10"/>
    <w:multiLevelType w:val="multilevel"/>
    <w:tmpl w:val="4AC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1B47"/>
    <w:multiLevelType w:val="multilevel"/>
    <w:tmpl w:val="5EA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61D5D"/>
    <w:multiLevelType w:val="multilevel"/>
    <w:tmpl w:val="6F5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45892"/>
    <w:multiLevelType w:val="multilevel"/>
    <w:tmpl w:val="36D2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67274"/>
    <w:multiLevelType w:val="multilevel"/>
    <w:tmpl w:val="55A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A2A5B"/>
    <w:multiLevelType w:val="multilevel"/>
    <w:tmpl w:val="41B6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AD5404"/>
    <w:multiLevelType w:val="multilevel"/>
    <w:tmpl w:val="AC54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D672D"/>
    <w:multiLevelType w:val="multilevel"/>
    <w:tmpl w:val="E2D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E5C9A"/>
    <w:multiLevelType w:val="multilevel"/>
    <w:tmpl w:val="A53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87C84"/>
    <w:multiLevelType w:val="multilevel"/>
    <w:tmpl w:val="2F10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15735"/>
    <w:multiLevelType w:val="multilevel"/>
    <w:tmpl w:val="8A38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7F1BF1"/>
    <w:multiLevelType w:val="multilevel"/>
    <w:tmpl w:val="84A2DA7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7301F2"/>
    <w:multiLevelType w:val="multilevel"/>
    <w:tmpl w:val="B202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4C73A3"/>
    <w:multiLevelType w:val="multilevel"/>
    <w:tmpl w:val="2CD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E645D"/>
    <w:multiLevelType w:val="multilevel"/>
    <w:tmpl w:val="23E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25A21"/>
    <w:multiLevelType w:val="hybridMultilevel"/>
    <w:tmpl w:val="E676DDAA"/>
    <w:lvl w:ilvl="0" w:tplc="20BAD0C6">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7"/>
  </w:num>
  <w:num w:numId="4">
    <w:abstractNumId w:val="18"/>
  </w:num>
  <w:num w:numId="5">
    <w:abstractNumId w:val="12"/>
  </w:num>
  <w:num w:numId="6">
    <w:abstractNumId w:val="15"/>
  </w:num>
  <w:num w:numId="7">
    <w:abstractNumId w:val="4"/>
  </w:num>
  <w:num w:numId="8">
    <w:abstractNumId w:val="11"/>
  </w:num>
  <w:num w:numId="9">
    <w:abstractNumId w:val="13"/>
  </w:num>
  <w:num w:numId="10">
    <w:abstractNumId w:val="20"/>
  </w:num>
  <w:num w:numId="11">
    <w:abstractNumId w:val="9"/>
  </w:num>
  <w:num w:numId="12">
    <w:abstractNumId w:val="0"/>
  </w:num>
  <w:num w:numId="13">
    <w:abstractNumId w:val="19"/>
  </w:num>
  <w:num w:numId="14">
    <w:abstractNumId w:val="6"/>
  </w:num>
  <w:num w:numId="15">
    <w:abstractNumId w:val="8"/>
  </w:num>
  <w:num w:numId="16">
    <w:abstractNumId w:val="5"/>
  </w:num>
  <w:num w:numId="17">
    <w:abstractNumId w:val="16"/>
  </w:num>
  <w:num w:numId="18">
    <w:abstractNumId w:val="10"/>
  </w:num>
  <w:num w:numId="19">
    <w:abstractNumId w:val="1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61"/>
    <w:rsid w:val="000146A3"/>
    <w:rsid w:val="00083810"/>
    <w:rsid w:val="000A766D"/>
    <w:rsid w:val="0016478D"/>
    <w:rsid w:val="001A1217"/>
    <w:rsid w:val="001A319C"/>
    <w:rsid w:val="00202315"/>
    <w:rsid w:val="002E46CE"/>
    <w:rsid w:val="003017BB"/>
    <w:rsid w:val="00352261"/>
    <w:rsid w:val="00387689"/>
    <w:rsid w:val="00475DB5"/>
    <w:rsid w:val="00515638"/>
    <w:rsid w:val="005B757F"/>
    <w:rsid w:val="006364E0"/>
    <w:rsid w:val="006668C3"/>
    <w:rsid w:val="00677A62"/>
    <w:rsid w:val="006F7286"/>
    <w:rsid w:val="0086219B"/>
    <w:rsid w:val="009D2830"/>
    <w:rsid w:val="009E7E67"/>
    <w:rsid w:val="00A6790C"/>
    <w:rsid w:val="00B21F9F"/>
    <w:rsid w:val="00B80F45"/>
    <w:rsid w:val="00D03645"/>
    <w:rsid w:val="00D233D2"/>
    <w:rsid w:val="00DA048F"/>
    <w:rsid w:val="00E0656B"/>
    <w:rsid w:val="00E23CEA"/>
    <w:rsid w:val="00E2432A"/>
    <w:rsid w:val="00E77EBE"/>
    <w:rsid w:val="00EA03FD"/>
    <w:rsid w:val="00F2591E"/>
    <w:rsid w:val="00F7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CAC4"/>
  <w15:chartTrackingRefBased/>
  <w15:docId w15:val="{84FDC757-F55A-4B49-B08E-19F734E0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1217"/>
    <w:rPr>
      <w:rFonts w:ascii="Times New Roman" w:hAnsi="Times New Roman" w:cs="Times New Roman"/>
      <w:sz w:val="24"/>
      <w:szCs w:val="24"/>
    </w:rPr>
  </w:style>
  <w:style w:type="paragraph" w:styleId="a4">
    <w:name w:val="List Paragraph"/>
    <w:basedOn w:val="a"/>
    <w:uiPriority w:val="34"/>
    <w:qFormat/>
    <w:rsid w:val="001A1217"/>
    <w:pPr>
      <w:ind w:left="720"/>
      <w:contextualSpacing/>
    </w:pPr>
  </w:style>
  <w:style w:type="paragraph" w:styleId="a5">
    <w:name w:val="header"/>
    <w:basedOn w:val="a"/>
    <w:link w:val="a6"/>
    <w:uiPriority w:val="99"/>
    <w:unhideWhenUsed/>
    <w:rsid w:val="00A679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90C"/>
  </w:style>
  <w:style w:type="paragraph" w:styleId="a7">
    <w:name w:val="footer"/>
    <w:basedOn w:val="a"/>
    <w:link w:val="a8"/>
    <w:uiPriority w:val="99"/>
    <w:unhideWhenUsed/>
    <w:rsid w:val="00A679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90C"/>
  </w:style>
  <w:style w:type="paragraph" w:styleId="a9">
    <w:name w:val="Balloon Text"/>
    <w:basedOn w:val="a"/>
    <w:link w:val="aa"/>
    <w:uiPriority w:val="99"/>
    <w:semiHidden/>
    <w:unhideWhenUsed/>
    <w:rsid w:val="00EA03F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0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0882">
      <w:bodyDiv w:val="1"/>
      <w:marLeft w:val="0"/>
      <w:marRight w:val="0"/>
      <w:marTop w:val="0"/>
      <w:marBottom w:val="0"/>
      <w:divBdr>
        <w:top w:val="none" w:sz="0" w:space="0" w:color="auto"/>
        <w:left w:val="none" w:sz="0" w:space="0" w:color="auto"/>
        <w:bottom w:val="none" w:sz="0" w:space="0" w:color="auto"/>
        <w:right w:val="none" w:sz="0" w:space="0" w:color="auto"/>
      </w:divBdr>
    </w:div>
    <w:div w:id="432484098">
      <w:bodyDiv w:val="1"/>
      <w:marLeft w:val="0"/>
      <w:marRight w:val="0"/>
      <w:marTop w:val="0"/>
      <w:marBottom w:val="0"/>
      <w:divBdr>
        <w:top w:val="none" w:sz="0" w:space="0" w:color="auto"/>
        <w:left w:val="none" w:sz="0" w:space="0" w:color="auto"/>
        <w:bottom w:val="none" w:sz="0" w:space="0" w:color="auto"/>
        <w:right w:val="none" w:sz="0" w:space="0" w:color="auto"/>
      </w:divBdr>
    </w:div>
    <w:div w:id="555241240">
      <w:bodyDiv w:val="1"/>
      <w:marLeft w:val="0"/>
      <w:marRight w:val="0"/>
      <w:marTop w:val="0"/>
      <w:marBottom w:val="0"/>
      <w:divBdr>
        <w:top w:val="none" w:sz="0" w:space="0" w:color="auto"/>
        <w:left w:val="none" w:sz="0" w:space="0" w:color="auto"/>
        <w:bottom w:val="none" w:sz="0" w:space="0" w:color="auto"/>
        <w:right w:val="none" w:sz="0" w:space="0" w:color="auto"/>
      </w:divBdr>
    </w:div>
    <w:div w:id="585260821">
      <w:bodyDiv w:val="1"/>
      <w:marLeft w:val="0"/>
      <w:marRight w:val="0"/>
      <w:marTop w:val="0"/>
      <w:marBottom w:val="0"/>
      <w:divBdr>
        <w:top w:val="none" w:sz="0" w:space="0" w:color="auto"/>
        <w:left w:val="none" w:sz="0" w:space="0" w:color="auto"/>
        <w:bottom w:val="none" w:sz="0" w:space="0" w:color="auto"/>
        <w:right w:val="none" w:sz="0" w:space="0" w:color="auto"/>
      </w:divBdr>
    </w:div>
    <w:div w:id="779227523">
      <w:bodyDiv w:val="1"/>
      <w:marLeft w:val="0"/>
      <w:marRight w:val="0"/>
      <w:marTop w:val="0"/>
      <w:marBottom w:val="0"/>
      <w:divBdr>
        <w:top w:val="none" w:sz="0" w:space="0" w:color="auto"/>
        <w:left w:val="none" w:sz="0" w:space="0" w:color="auto"/>
        <w:bottom w:val="none" w:sz="0" w:space="0" w:color="auto"/>
        <w:right w:val="none" w:sz="0" w:space="0" w:color="auto"/>
      </w:divBdr>
    </w:div>
    <w:div w:id="892469673">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101796552">
      <w:bodyDiv w:val="1"/>
      <w:marLeft w:val="0"/>
      <w:marRight w:val="0"/>
      <w:marTop w:val="0"/>
      <w:marBottom w:val="0"/>
      <w:divBdr>
        <w:top w:val="none" w:sz="0" w:space="0" w:color="auto"/>
        <w:left w:val="none" w:sz="0" w:space="0" w:color="auto"/>
        <w:bottom w:val="none" w:sz="0" w:space="0" w:color="auto"/>
        <w:right w:val="none" w:sz="0" w:space="0" w:color="auto"/>
      </w:divBdr>
    </w:div>
    <w:div w:id="1104571998">
      <w:bodyDiv w:val="1"/>
      <w:marLeft w:val="0"/>
      <w:marRight w:val="0"/>
      <w:marTop w:val="0"/>
      <w:marBottom w:val="0"/>
      <w:divBdr>
        <w:top w:val="none" w:sz="0" w:space="0" w:color="auto"/>
        <w:left w:val="none" w:sz="0" w:space="0" w:color="auto"/>
        <w:bottom w:val="none" w:sz="0" w:space="0" w:color="auto"/>
        <w:right w:val="none" w:sz="0" w:space="0" w:color="auto"/>
      </w:divBdr>
    </w:div>
    <w:div w:id="1106074451">
      <w:bodyDiv w:val="1"/>
      <w:marLeft w:val="0"/>
      <w:marRight w:val="0"/>
      <w:marTop w:val="0"/>
      <w:marBottom w:val="0"/>
      <w:divBdr>
        <w:top w:val="none" w:sz="0" w:space="0" w:color="auto"/>
        <w:left w:val="none" w:sz="0" w:space="0" w:color="auto"/>
        <w:bottom w:val="none" w:sz="0" w:space="0" w:color="auto"/>
        <w:right w:val="none" w:sz="0" w:space="0" w:color="auto"/>
      </w:divBdr>
    </w:div>
    <w:div w:id="1119491096">
      <w:bodyDiv w:val="1"/>
      <w:marLeft w:val="0"/>
      <w:marRight w:val="0"/>
      <w:marTop w:val="0"/>
      <w:marBottom w:val="0"/>
      <w:divBdr>
        <w:top w:val="none" w:sz="0" w:space="0" w:color="auto"/>
        <w:left w:val="none" w:sz="0" w:space="0" w:color="auto"/>
        <w:bottom w:val="none" w:sz="0" w:space="0" w:color="auto"/>
        <w:right w:val="none" w:sz="0" w:space="0" w:color="auto"/>
      </w:divBdr>
    </w:div>
    <w:div w:id="1315376031">
      <w:bodyDiv w:val="1"/>
      <w:marLeft w:val="0"/>
      <w:marRight w:val="0"/>
      <w:marTop w:val="0"/>
      <w:marBottom w:val="0"/>
      <w:divBdr>
        <w:top w:val="none" w:sz="0" w:space="0" w:color="auto"/>
        <w:left w:val="none" w:sz="0" w:space="0" w:color="auto"/>
        <w:bottom w:val="none" w:sz="0" w:space="0" w:color="auto"/>
        <w:right w:val="none" w:sz="0" w:space="0" w:color="auto"/>
      </w:divBdr>
    </w:div>
    <w:div w:id="1520969431">
      <w:bodyDiv w:val="1"/>
      <w:marLeft w:val="0"/>
      <w:marRight w:val="0"/>
      <w:marTop w:val="0"/>
      <w:marBottom w:val="0"/>
      <w:divBdr>
        <w:top w:val="none" w:sz="0" w:space="0" w:color="auto"/>
        <w:left w:val="none" w:sz="0" w:space="0" w:color="auto"/>
        <w:bottom w:val="none" w:sz="0" w:space="0" w:color="auto"/>
        <w:right w:val="none" w:sz="0" w:space="0" w:color="auto"/>
      </w:divBdr>
    </w:div>
    <w:div w:id="1654722151">
      <w:bodyDiv w:val="1"/>
      <w:marLeft w:val="0"/>
      <w:marRight w:val="0"/>
      <w:marTop w:val="0"/>
      <w:marBottom w:val="0"/>
      <w:divBdr>
        <w:top w:val="none" w:sz="0" w:space="0" w:color="auto"/>
        <w:left w:val="none" w:sz="0" w:space="0" w:color="auto"/>
        <w:bottom w:val="none" w:sz="0" w:space="0" w:color="auto"/>
        <w:right w:val="none" w:sz="0" w:space="0" w:color="auto"/>
      </w:divBdr>
    </w:div>
    <w:div w:id="1748771753">
      <w:bodyDiv w:val="1"/>
      <w:marLeft w:val="0"/>
      <w:marRight w:val="0"/>
      <w:marTop w:val="0"/>
      <w:marBottom w:val="0"/>
      <w:divBdr>
        <w:top w:val="none" w:sz="0" w:space="0" w:color="auto"/>
        <w:left w:val="none" w:sz="0" w:space="0" w:color="auto"/>
        <w:bottom w:val="none" w:sz="0" w:space="0" w:color="auto"/>
        <w:right w:val="none" w:sz="0" w:space="0" w:color="auto"/>
      </w:divBdr>
    </w:div>
    <w:div w:id="1785270518">
      <w:bodyDiv w:val="1"/>
      <w:marLeft w:val="0"/>
      <w:marRight w:val="0"/>
      <w:marTop w:val="0"/>
      <w:marBottom w:val="0"/>
      <w:divBdr>
        <w:top w:val="none" w:sz="0" w:space="0" w:color="auto"/>
        <w:left w:val="none" w:sz="0" w:space="0" w:color="auto"/>
        <w:bottom w:val="none" w:sz="0" w:space="0" w:color="auto"/>
        <w:right w:val="none" w:sz="0" w:space="0" w:color="auto"/>
      </w:divBdr>
    </w:div>
    <w:div w:id="1810200923">
      <w:bodyDiv w:val="1"/>
      <w:marLeft w:val="0"/>
      <w:marRight w:val="0"/>
      <w:marTop w:val="0"/>
      <w:marBottom w:val="0"/>
      <w:divBdr>
        <w:top w:val="none" w:sz="0" w:space="0" w:color="auto"/>
        <w:left w:val="none" w:sz="0" w:space="0" w:color="auto"/>
        <w:bottom w:val="none" w:sz="0" w:space="0" w:color="auto"/>
        <w:right w:val="none" w:sz="0" w:space="0" w:color="auto"/>
      </w:divBdr>
    </w:div>
    <w:div w:id="2050253127">
      <w:bodyDiv w:val="1"/>
      <w:marLeft w:val="0"/>
      <w:marRight w:val="0"/>
      <w:marTop w:val="0"/>
      <w:marBottom w:val="0"/>
      <w:divBdr>
        <w:top w:val="none" w:sz="0" w:space="0" w:color="auto"/>
        <w:left w:val="none" w:sz="0" w:space="0" w:color="auto"/>
        <w:bottom w:val="none" w:sz="0" w:space="0" w:color="auto"/>
        <w:right w:val="none" w:sz="0" w:space="0" w:color="auto"/>
      </w:divBdr>
    </w:div>
    <w:div w:id="2089688675">
      <w:bodyDiv w:val="1"/>
      <w:marLeft w:val="0"/>
      <w:marRight w:val="0"/>
      <w:marTop w:val="0"/>
      <w:marBottom w:val="0"/>
      <w:divBdr>
        <w:top w:val="none" w:sz="0" w:space="0" w:color="auto"/>
        <w:left w:val="none" w:sz="0" w:space="0" w:color="auto"/>
        <w:bottom w:val="none" w:sz="0" w:space="0" w:color="auto"/>
        <w:right w:val="none" w:sz="0" w:space="0" w:color="auto"/>
      </w:divBdr>
    </w:div>
    <w:div w:id="21149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12</Pages>
  <Words>3421</Words>
  <Characters>19505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АКМиД</dc:creator>
  <cp:keywords/>
  <dc:description/>
  <cp:lastModifiedBy>Зауреш Тобулбаева</cp:lastModifiedBy>
  <cp:revision>12</cp:revision>
  <cp:lastPrinted>2025-12-30T05:58:00Z</cp:lastPrinted>
  <dcterms:created xsi:type="dcterms:W3CDTF">2025-12-30T02:01:00Z</dcterms:created>
  <dcterms:modified xsi:type="dcterms:W3CDTF">2025-12-30T06:21:00Z</dcterms:modified>
</cp:coreProperties>
</file>