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8F" w:rsidRPr="00ED1F8A" w:rsidRDefault="00056500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ED1F8A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 xml:space="preserve">ҚАЗАҚСТАН РЕСПУБЛИКАСЫ </w:t>
      </w:r>
    </w:p>
    <w:p w:rsidR="00056500" w:rsidRPr="00ED1F8A" w:rsidRDefault="00056500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ED1F8A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>ЕҢБЕК ЖӘНЕ ХАЛЫҚТЫ ӘЛЕУМЕТТІК ҚОРҒАУ МИНИСТРЛІГІ</w:t>
      </w:r>
    </w:p>
    <w:p w:rsidR="00056500" w:rsidRPr="00ED1F8A" w:rsidRDefault="00056500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</w:rPr>
      </w:pPr>
      <w:r w:rsidRPr="00ED1F8A">
        <w:rPr>
          <w:rFonts w:ascii="Times New Roman" w:hAnsi="Times New Roman" w:cs="Times New Roman"/>
          <w:color w:val="181818"/>
        </w:rPr>
        <w:t>«ЕҢБЕК ДАҒДЫЛАРЫН ДАМЫТУ ЖӘНЕ ЖҰМЫС ОРЫНДАРЫН ЫНТАЛАҢДЫРУ» ЖОБАСЫ</w:t>
      </w:r>
    </w:p>
    <w:p w:rsidR="00056500" w:rsidRPr="00ED1F8A" w:rsidRDefault="00056500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500" w:rsidRPr="00ED1F8A" w:rsidRDefault="00056500" w:rsidP="00ED1F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ED1F8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БІЛІМ БЕРУ БАҒДАРЛАМАСЫ</w:t>
      </w:r>
    </w:p>
    <w:p w:rsidR="00056500" w:rsidRPr="00ED1F8A" w:rsidRDefault="00056500" w:rsidP="00ED1F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ED1F8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Мамандығы бойынша</w:t>
      </w:r>
    </w:p>
    <w:p w:rsidR="00056500" w:rsidRPr="00ED1F8A" w:rsidRDefault="00056500" w:rsidP="00ED1F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  <w:t>0101000 – Мектепке дейінгі білім беру мен тәрбиелеу</w:t>
      </w:r>
    </w:p>
    <w:p w:rsidR="00056500" w:rsidRPr="00ED1F8A" w:rsidRDefault="00056500" w:rsidP="00ED1F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P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56500" w:rsidRPr="00ED1F8A" w:rsidRDefault="00056500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Астана, 2018</w:t>
      </w:r>
    </w:p>
    <w:p w:rsidR="0056548F" w:rsidRPr="00ED1F8A" w:rsidRDefault="00AD4AF6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ED1F8A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lastRenderedPageBreak/>
        <w:t xml:space="preserve">ҚАЗАҚСТАН РЕСПУБЛИКАСЫ </w:t>
      </w:r>
    </w:p>
    <w:p w:rsidR="005232AB" w:rsidRPr="00ED1F8A" w:rsidRDefault="00AD4AF6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  <w:r w:rsidRPr="00ED1F8A"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  <w:t>ЕҢБЕК ЖӘНЕ ХАЛЫҚТЫ ӘЛЕУМЕТТІК ҚОРҒАУ МИНИСТРЛІГІ</w:t>
      </w:r>
    </w:p>
    <w:p w:rsidR="005232AB" w:rsidRPr="00ED1F8A" w:rsidRDefault="005232AB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b/>
          <w:iCs/>
          <w:color w:val="404040" w:themeColor="text1" w:themeTint="BF"/>
          <w:spacing w:val="-2"/>
          <w:sz w:val="28"/>
          <w:szCs w:val="28"/>
          <w:lang w:val="kk-KZ" w:eastAsia="ru-RU"/>
        </w:rPr>
      </w:pPr>
    </w:p>
    <w:p w:rsidR="00AD4AF6" w:rsidRPr="00ED1F8A" w:rsidRDefault="00AD4AF6" w:rsidP="00ED1F8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818"/>
        </w:rPr>
      </w:pPr>
      <w:r w:rsidRPr="00ED1F8A">
        <w:rPr>
          <w:rFonts w:ascii="Times New Roman" w:hAnsi="Times New Roman" w:cs="Times New Roman"/>
          <w:color w:val="181818"/>
        </w:rPr>
        <w:t>«ЕҢБЕК ДАҒДЫЛАРЫН ДАМЫТУ ЖӘНЕ ЖҰМЫС ОРЫНДАРЫН ЫНТАЛАҢДЫРУ» ЖОБАСЫ</w:t>
      </w:r>
    </w:p>
    <w:p w:rsidR="005232AB" w:rsidRPr="00ED1F8A" w:rsidRDefault="005232AB" w:rsidP="00ED1F8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/>
          <w:iCs/>
          <w:color w:val="404040" w:themeColor="text1" w:themeTint="BF"/>
          <w:spacing w:val="-2"/>
          <w:sz w:val="28"/>
          <w:szCs w:val="28"/>
          <w:lang w:eastAsia="ru-RU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0F8" w:rsidRPr="00ED1F8A" w:rsidRDefault="00D920F8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0F8" w:rsidRPr="00ED1F8A" w:rsidRDefault="00D920F8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2AB" w:rsidRPr="00ED1F8A" w:rsidRDefault="00AD4AF6" w:rsidP="00ED1F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ED1F8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БІЛІМ БЕРУ БАҒДАРЛАМАСЫ</w:t>
      </w:r>
    </w:p>
    <w:p w:rsidR="005232AB" w:rsidRPr="00ED1F8A" w:rsidRDefault="00AD4AF6" w:rsidP="00ED1F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ED1F8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Мамандығы бойынша</w:t>
      </w:r>
    </w:p>
    <w:p w:rsidR="005232AB" w:rsidRPr="00ED1F8A" w:rsidRDefault="005232AB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  <w:t xml:space="preserve">0101000 – </w:t>
      </w:r>
      <w:r w:rsidR="00AD4AF6" w:rsidRPr="00ED1F8A">
        <w:rPr>
          <w:rFonts w:ascii="Times New Roman" w:eastAsia="Times New Roman" w:hAnsi="Times New Roman"/>
          <w:b/>
          <w:kern w:val="0"/>
          <w:sz w:val="28"/>
          <w:szCs w:val="28"/>
          <w:u w:val="single"/>
          <w:lang w:val="kk-KZ" w:eastAsia="ru-RU"/>
        </w:rPr>
        <w:t>Мектепке дейінгі білім беру мен тәрбиелеу</w:t>
      </w:r>
    </w:p>
    <w:p w:rsidR="00ED1F8A" w:rsidRDefault="00ED1F8A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D1F8A" w:rsidRDefault="00ED1F8A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D1F8A" w:rsidRDefault="00ED1F8A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D1F8A" w:rsidRDefault="00ED1F8A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D1F8A" w:rsidRDefault="00ED1F8A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232AB" w:rsidRPr="00ED1F8A" w:rsidRDefault="00AD4AF6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</w:pPr>
      <w:r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>Кәсіби  квалификациясының деңгейі</w:t>
      </w:r>
      <w:r w:rsidR="005232AB"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>қолданбалы</w:t>
      </w:r>
      <w:r w:rsidR="005232AB"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бакалавр</w:t>
      </w:r>
    </w:p>
    <w:p w:rsidR="005232AB" w:rsidRPr="00ED1F8A" w:rsidRDefault="005232AB" w:rsidP="00ED1F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A0373" w:rsidRPr="00ED1F8A" w:rsidRDefault="00AD4AF6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>Оқыту мерзімі</w:t>
      </w:r>
      <w:r w:rsidR="005232AB" w:rsidRPr="00ED1F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 w:rsidRPr="00ED1F8A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2 жыл 10 ай</w:t>
      </w:r>
      <w:r w:rsidR="005232AB" w:rsidRPr="00ED1F8A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.  </w:t>
      </w: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ED1F8A" w:rsidRPr="00ED1F8A" w:rsidRDefault="00ED1F8A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Астана, 2018</w:t>
      </w:r>
    </w:p>
    <w:p w:rsidR="005232AB" w:rsidRPr="00ED1F8A" w:rsidRDefault="00635E5C" w:rsidP="00ED1F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ED1F8A">
        <w:rPr>
          <w:rFonts w:ascii="Times New Roman" w:eastAsia="Lucida Sans Unicode" w:hAnsi="Times New Roman"/>
          <w:bCs/>
          <w:color w:val="000000"/>
          <w:sz w:val="28"/>
          <w:szCs w:val="28"/>
          <w:lang w:val="kk-KZ" w:eastAsia="ru-RU"/>
        </w:rPr>
        <w:lastRenderedPageBreak/>
        <w:t xml:space="preserve">Білім беру бағдарламасы ҚР БЖҒМ Республикалық оқу-әдістемелік кеңесінде қарастырылып, ұсынылған </w:t>
      </w: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232AB" w:rsidRPr="00ED1F8A" w:rsidRDefault="00635E5C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D1F8A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Хаттама </w:t>
      </w:r>
      <w:r w:rsidR="005232AB" w:rsidRPr="00ED1F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№ ___ от «____» _________ 201__ г.</w:t>
      </w: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2AB" w:rsidRPr="00ED1F8A" w:rsidRDefault="005232AB" w:rsidP="00ED1F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232AB" w:rsidRPr="00ED1F8A" w:rsidRDefault="00635E5C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1F8A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Құрастырған авторлар</w:t>
      </w:r>
      <w:r w:rsidR="005232AB" w:rsidRPr="00ED1F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232AB" w:rsidRPr="00ED1F8A" w:rsidRDefault="005232AB" w:rsidP="00ED1F8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>Аутаева</w:t>
      </w:r>
      <w:r w:rsidR="00FE7FE9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>Акбота</w:t>
      </w:r>
      <w:r w:rsidR="00FE7FE9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>Нурсултановна</w:t>
      </w: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AD4AF6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психол</w:t>
      </w:r>
      <w:r w:rsidR="00FE7FE9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огия </w:t>
      </w:r>
      <w:r w:rsidR="00AD4AF6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ғ</w:t>
      </w:r>
      <w:r w:rsidR="00FE7FE9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ылымдарының кандидаты</w:t>
      </w:r>
      <w:r w:rsidR="00AD4AF6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,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профессор, </w:t>
      </w:r>
      <w:r w:rsidR="00AD4AF6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Абай атындағы ҚазҰПУ-ті, Арнайы  білім беру кафедрасының меңгерушісі</w:t>
      </w: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20500" w:rsidRPr="00ED1F8A" w:rsidRDefault="005232AB" w:rsidP="00ED1F8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>Бутабаева Лаура Аскаровна</w:t>
      </w: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«</w:t>
      </w:r>
      <w:r w:rsidR="00920500" w:rsidRPr="00ED1F8A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920500" w:rsidRPr="00ED1F8A">
        <w:rPr>
          <w:rFonts w:ascii="Times New Roman" w:eastAsiaTheme="minorEastAsia" w:hAnsi="Times New Roman"/>
          <w:sz w:val="28"/>
          <w:szCs w:val="28"/>
          <w:lang w:val="en-US" w:eastAsia="ru-RU"/>
        </w:rPr>
        <w:t>D</w:t>
      </w:r>
      <w:r w:rsidR="00920500" w:rsidRPr="00ED1F8A">
        <w:rPr>
          <w:rFonts w:ascii="Times New Roman" w:eastAsiaTheme="minorEastAsia" w:hAnsi="Times New Roman"/>
          <w:sz w:val="28"/>
          <w:szCs w:val="28"/>
          <w:lang w:eastAsia="ru-RU"/>
        </w:rPr>
        <w:t>010500-Дефектология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» ма</w:t>
      </w:r>
      <w:r w:rsidR="00F01001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ма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ндығы бойынша </w:t>
      </w:r>
      <w:r w:rsidR="00920500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D49F0" w:rsidRPr="00ED1F8A">
        <w:rPr>
          <w:rFonts w:ascii="Times New Roman" w:eastAsiaTheme="minorEastAsia" w:hAnsi="Times New Roman"/>
          <w:sz w:val="28"/>
          <w:szCs w:val="28"/>
          <w:lang w:val="en-US" w:eastAsia="ru-RU"/>
        </w:rPr>
        <w:t>PhD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Абай атындағы ҚазҰПУ-ті, Арнайы  білім беру кафедрасының</w:t>
      </w:r>
      <w:r w:rsidR="00920500"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аға оқытушысы;</w:t>
      </w:r>
    </w:p>
    <w:p w:rsidR="005232AB" w:rsidRPr="00ED1F8A" w:rsidRDefault="005232AB" w:rsidP="00ED1F8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="002D49F0" w:rsidRPr="00ED1F8A">
        <w:rPr>
          <w:rFonts w:ascii="Times New Roman" w:eastAsiaTheme="minorEastAsia" w:hAnsi="Times New Roman"/>
          <w:sz w:val="28"/>
          <w:szCs w:val="28"/>
          <w:lang w:eastAsia="ru-RU"/>
        </w:rPr>
        <w:t>Досполова Жанна Базаровна</w:t>
      </w:r>
      <w:r w:rsidRPr="00ED1F8A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>Астана қаласы,</w:t>
      </w:r>
      <w:r w:rsidR="00635E5C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920500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Логопедия  мен </w:t>
      </w:r>
      <w:r w:rsidR="00635E5C" w:rsidRPr="00ED1F8A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оңалту орталығының директоры </w:t>
      </w:r>
    </w:p>
    <w:p w:rsidR="005232AB" w:rsidRPr="00ED1F8A" w:rsidRDefault="005232AB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2AB" w:rsidRPr="00ED1F8A" w:rsidRDefault="005232AB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ED1F8A" w:rsidRDefault="002D49F0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ED1F8A" w:rsidRDefault="002D49F0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ED1F8A" w:rsidRDefault="002D49F0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49F0" w:rsidRPr="00ED1F8A" w:rsidRDefault="002D49F0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2AB" w:rsidRPr="00ED1F8A" w:rsidRDefault="00635E5C" w:rsidP="00ED1F8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1F8A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Сарапшы</w:t>
      </w:r>
      <w:r w:rsidR="005232AB" w:rsidRPr="00ED1F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E7FE9" w:rsidRPr="00ED1F8A" w:rsidRDefault="00FE7FE9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К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оздибаева А.К. – Шымкент қаласындағы, Оңтүстік Қазақстан жоғарғы педагогикалық колледжінің ғылыми-әдістемелік бөлімінің меңгерушісі </w:t>
      </w:r>
    </w:p>
    <w:p w:rsidR="00FE7FE9" w:rsidRPr="00ED1F8A" w:rsidRDefault="00FE7FE9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232AB" w:rsidRPr="00ED1F8A" w:rsidRDefault="005232AB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A0373" w:rsidRDefault="005A0373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ED1F8A" w:rsidRDefault="00ED1F8A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ED1F8A" w:rsidRPr="00ED1F8A" w:rsidRDefault="00ED1F8A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5A0373" w:rsidRPr="00ED1F8A" w:rsidRDefault="005A0373" w:rsidP="00ED1F8A">
      <w:pPr>
        <w:tabs>
          <w:tab w:val="left" w:pos="108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</w:p>
    <w:p w:rsidR="00AD445B" w:rsidRPr="00ED1F8A" w:rsidRDefault="00635E5C" w:rsidP="00ED1F8A">
      <w:pPr>
        <w:tabs>
          <w:tab w:val="left" w:pos="1080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lastRenderedPageBreak/>
        <w:t>МАЗМҰНЫ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58"/>
        <w:gridCol w:w="815"/>
      </w:tblGrid>
      <w:tr w:rsidR="00AD445B" w:rsidRPr="00ED1F8A" w:rsidTr="00ED1F8A">
        <w:tc>
          <w:tcPr>
            <w:tcW w:w="772" w:type="dxa"/>
          </w:tcPr>
          <w:p w:rsidR="00AD445B" w:rsidRPr="00ED1F8A" w:rsidRDefault="00AD445B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758" w:type="dxa"/>
          </w:tcPr>
          <w:p w:rsidR="00AD445B" w:rsidRPr="00ED1F8A" w:rsidRDefault="00017C6C" w:rsidP="00ED1F8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5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AD445B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758" w:type="dxa"/>
          </w:tcPr>
          <w:p w:rsidR="00AD445B" w:rsidRPr="00ED1F8A" w:rsidRDefault="00017C6C" w:rsidP="00ED1F8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 w:eastAsia="ar-SA"/>
              </w:rPr>
              <w:t xml:space="preserve">Қолданылған анықтамалар мен қысқартулар </w:t>
            </w:r>
          </w:p>
        </w:tc>
        <w:tc>
          <w:tcPr>
            <w:tcW w:w="815" w:type="dxa"/>
          </w:tcPr>
          <w:p w:rsidR="00AD445B" w:rsidRPr="00ED1F8A" w:rsidRDefault="007315EF" w:rsidP="00ED1F8A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   </w:t>
            </w:r>
            <w:r w:rsidR="00323752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7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AD445B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7758" w:type="dxa"/>
          </w:tcPr>
          <w:p w:rsidR="00AD445B" w:rsidRPr="00ED1F8A" w:rsidRDefault="00017C6C" w:rsidP="00ED1F8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</w:t>
            </w:r>
            <w:r w:rsidR="00F01001"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ілім беру бағдарламасының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 xml:space="preserve"> төлқұжаты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8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AD445B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7758" w:type="dxa"/>
          </w:tcPr>
          <w:p w:rsidR="00AD445B" w:rsidRPr="00ED1F8A" w:rsidRDefault="00F01001" w:rsidP="00ED1F8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Құзіреттер бейіні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9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AD445B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7758" w:type="dxa"/>
          </w:tcPr>
          <w:p w:rsidR="00AD445B" w:rsidRPr="00ED1F8A" w:rsidRDefault="00017C6C" w:rsidP="00ED1F8A">
            <w:pPr>
              <w:suppressAutoHyphens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Модульдер мен оқыту нәтижелерінің тізімі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12</w:t>
            </w:r>
          </w:p>
        </w:tc>
      </w:tr>
      <w:tr w:rsidR="00AD445B" w:rsidRPr="00ED1F8A" w:rsidTr="00ED1F8A">
        <w:trPr>
          <w:trHeight w:val="395"/>
        </w:trPr>
        <w:tc>
          <w:tcPr>
            <w:tcW w:w="772" w:type="dxa"/>
          </w:tcPr>
          <w:p w:rsidR="00AD445B" w:rsidRPr="00ED1F8A" w:rsidRDefault="007E2F2E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.1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Базалық</w:t>
            </w:r>
            <w:r w:rsidR="00234CEC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1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спецификациясы</w:t>
            </w:r>
            <w:r w:rsidR="00635E5C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="00DC6E0B" w:rsidRPr="00ED1F8A">
              <w:rPr>
                <w:rFonts w:ascii="Times New Roman" w:hAnsi="Times New Roman"/>
                <w:sz w:val="28"/>
                <w:szCs w:val="28"/>
              </w:rPr>
              <w:t>«</w:t>
            </w:r>
            <w:r w:rsidR="00C73B2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лексиканы қолдану, кәсіптік қызмет саласындағы іскерлік қағаздарды құрастыру</w:t>
            </w:r>
            <w:r w:rsidR="00DC6E0B" w:rsidRPr="00ED1F8A">
              <w:rPr>
                <w:rFonts w:ascii="Times New Roman" w:hAnsi="Times New Roman"/>
                <w:sz w:val="28"/>
                <w:szCs w:val="28"/>
              </w:rPr>
              <w:t>»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39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.2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</w:t>
            </w:r>
            <w:r w:rsidR="00F01001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2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DC6E0B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C73B2E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Дене шынықтыруды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дамыту мен жетілдіру»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41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.3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3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C73B2E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43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.4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4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«Сандық сауаттылықты дамыту»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45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.5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5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C73B2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47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.6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Базалық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6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="00C73B2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49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1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спецификациясы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DC6E0B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Ерекше білм беруді қажет ететеін балаларды қабылдау мен таныстыруды және  мекемеде мектеп жасына 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дейінгі балалардың сөйлеуін, күн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тәртібін жүзеге асыру». 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52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2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DC6E0B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балалармен логопедиялық және тәрбиелеу жұ</w:t>
            </w:r>
            <w:r w:rsidR="00C73B2E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мысын жоспарлау мен сөйлеуін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тексеруге қатысу. </w:t>
            </w:r>
          </w:p>
        </w:tc>
        <w:tc>
          <w:tcPr>
            <w:tcW w:w="815" w:type="dxa"/>
          </w:tcPr>
          <w:p w:rsidR="00AD445B" w:rsidRPr="00ED1F8A" w:rsidRDefault="00323752" w:rsidP="00ED1F8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55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7758" w:type="dxa"/>
          </w:tcPr>
          <w:p w:rsidR="00AD445B" w:rsidRPr="00ED1F8A" w:rsidRDefault="00F63423" w:rsidP="00ED1F8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3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спецификациясы</w:t>
            </w:r>
            <w:r w:rsidR="00C51BE4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DC6E0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«</w:t>
            </w:r>
            <w:r w:rsidR="00C51BE4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асыру»</w:t>
            </w:r>
          </w:p>
        </w:tc>
        <w:tc>
          <w:tcPr>
            <w:tcW w:w="815" w:type="dxa"/>
          </w:tcPr>
          <w:p w:rsidR="00AD445B" w:rsidRPr="00ED1F8A" w:rsidRDefault="00323752" w:rsidP="00D13EC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  <w:r w:rsidR="00D13EC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7758" w:type="dxa"/>
          </w:tcPr>
          <w:p w:rsidR="00AD445B" w:rsidRPr="00ED1F8A" w:rsidRDefault="00C51BE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4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DC6E0B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</w:t>
            </w:r>
            <w:r w:rsidR="002663E4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жасына дейінгі сөйлеуі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зақымдалған балалармен түзете-дамытушылық жұмысты жүзеге асыру</w:t>
            </w:r>
            <w:r w:rsidR="002663E4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»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815" w:type="dxa"/>
          </w:tcPr>
          <w:p w:rsidR="00AD445B" w:rsidRPr="00ED1F8A" w:rsidRDefault="00323752" w:rsidP="00D13EC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  <w:r w:rsidR="00D13EC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7758" w:type="dxa"/>
          </w:tcPr>
          <w:p w:rsidR="00AD445B" w:rsidRPr="00ED1F8A" w:rsidRDefault="00C51BE4" w:rsidP="00ED1F8A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5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DC6E0B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</w:t>
            </w:r>
            <w:r w:rsidR="002663E4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«Білім беру ұйымының қызметкерлерімен, ата-аналарымен  өзара әрекет ету»</w:t>
            </w:r>
          </w:p>
        </w:tc>
        <w:tc>
          <w:tcPr>
            <w:tcW w:w="815" w:type="dxa"/>
          </w:tcPr>
          <w:p w:rsidR="00AD445B" w:rsidRPr="00ED1F8A" w:rsidRDefault="00323752" w:rsidP="00D13EC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  <w:r w:rsidR="00D13EC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7758" w:type="dxa"/>
          </w:tcPr>
          <w:p w:rsidR="00AD445B" w:rsidRPr="00ED1F8A" w:rsidRDefault="00C51BE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6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 </w:t>
            </w:r>
            <w:r w:rsidR="002663E4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«Мектеп жасына дейінгі сөйлеуі зақымдалған балаларды оңалту мен әлеуметтендіру мақсатында психологиялық-педагогикалық қолдауды жүзеге асыру»</w:t>
            </w:r>
          </w:p>
        </w:tc>
        <w:tc>
          <w:tcPr>
            <w:tcW w:w="815" w:type="dxa"/>
          </w:tcPr>
          <w:p w:rsidR="00AD445B" w:rsidRPr="00ED1F8A" w:rsidRDefault="00323752" w:rsidP="00741974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6</w:t>
            </w:r>
            <w:r w:rsidR="0074197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8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lastRenderedPageBreak/>
              <w:t>4</w:t>
            </w:r>
            <w:r w:rsidR="00AD445B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.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7758" w:type="dxa"/>
          </w:tcPr>
          <w:p w:rsidR="00AD445B" w:rsidRPr="00ED1F8A" w:rsidRDefault="00C51BE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Кәсіби  модульдің </w:t>
            </w:r>
            <w:r w:rsidR="00F01001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7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спецификациясы </w:t>
            </w:r>
            <w:r w:rsidR="002663E4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«Нәтижесін бағалау мақсатында түзете-дамытушылық ықпал ету барысын бақылау </w:t>
            </w:r>
            <w:r w:rsidR="002663E4" w:rsidRPr="00ED1F8A">
              <w:rPr>
                <w:rFonts w:ascii="Times New Roman" w:hAnsi="Times New Roman"/>
                <w:sz w:val="28"/>
                <w:szCs w:val="28"/>
              </w:rPr>
              <w:t>(мониторинг)</w:t>
            </w:r>
            <w:r w:rsidR="002663E4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».</w:t>
            </w:r>
          </w:p>
        </w:tc>
        <w:tc>
          <w:tcPr>
            <w:tcW w:w="815" w:type="dxa"/>
          </w:tcPr>
          <w:p w:rsidR="00AD445B" w:rsidRPr="00ED1F8A" w:rsidRDefault="00323752" w:rsidP="00741974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  <w:r w:rsidR="0074197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1</w:t>
            </w:r>
          </w:p>
        </w:tc>
      </w:tr>
      <w:tr w:rsidR="00AD445B" w:rsidRPr="00ED1F8A" w:rsidTr="00ED1F8A">
        <w:tc>
          <w:tcPr>
            <w:tcW w:w="772" w:type="dxa"/>
          </w:tcPr>
          <w:p w:rsidR="00AD445B" w:rsidRPr="00ED1F8A" w:rsidRDefault="007E2F2E" w:rsidP="00ED1F8A">
            <w:pPr>
              <w:tabs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7758" w:type="dxa"/>
          </w:tcPr>
          <w:p w:rsidR="00AD445B" w:rsidRPr="00ED1F8A" w:rsidRDefault="00C73B2E" w:rsidP="00ED1F8A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Оқу процесінің</w:t>
            </w:r>
            <w:r w:rsidR="00C51BE4"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 xml:space="preserve"> жоспары</w:t>
            </w:r>
          </w:p>
        </w:tc>
        <w:tc>
          <w:tcPr>
            <w:tcW w:w="815" w:type="dxa"/>
          </w:tcPr>
          <w:p w:rsidR="00AD445B" w:rsidRPr="00ED1F8A" w:rsidRDefault="00323752" w:rsidP="00741974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7</w:t>
            </w:r>
            <w:r w:rsidR="00741974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4</w:t>
            </w:r>
          </w:p>
        </w:tc>
      </w:tr>
    </w:tbl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2B139D" w:rsidRPr="00ED1F8A" w:rsidRDefault="002B139D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AD445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017C6C" w:rsidRPr="00ED1F8A" w:rsidRDefault="00017C6C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BE4" w:rsidRPr="00ED1F8A" w:rsidRDefault="00C51BE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BE4" w:rsidRDefault="00C51BE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C51F71" w:rsidRPr="00ED1F8A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DC6E0B" w:rsidRPr="00ED1F8A" w:rsidRDefault="00DC6E0B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</w:p>
    <w:p w:rsidR="00AD445B" w:rsidRPr="00ED1F8A" w:rsidRDefault="00017C6C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bCs/>
          <w:caps/>
          <w:kern w:val="0"/>
          <w:sz w:val="28"/>
          <w:szCs w:val="28"/>
          <w:lang w:val="kk-KZ" w:eastAsia="ru-RU"/>
        </w:rPr>
        <w:lastRenderedPageBreak/>
        <w:t>КІРІСПЕ</w:t>
      </w:r>
    </w:p>
    <w:p w:rsidR="00AD445B" w:rsidRPr="00ED1F8A" w:rsidRDefault="00AD445B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635E5C" w:rsidRPr="00ED1F8A" w:rsidRDefault="00CB12BC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Аталмыш білім беру бағдарламасы келесі нормативті құжаттардың негізінде жасалған:</w:t>
      </w:r>
    </w:p>
    <w:p w:rsidR="00635E5C" w:rsidRPr="00ED1F8A" w:rsidRDefault="00CB12BC" w:rsidP="00ED1F8A">
      <w:pPr>
        <w:pStyle w:val="ab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</w:t>
      </w:r>
      <w:r w:rsidRPr="00ED1F8A">
        <w:rPr>
          <w:rFonts w:ascii="Times New Roman" w:hAnsi="Times New Roman"/>
          <w:bCs/>
          <w:sz w:val="28"/>
          <w:szCs w:val="28"/>
          <w:lang w:val="kk-KZ"/>
        </w:rPr>
        <w:t xml:space="preserve">«Білім туралы» 2007 жылғы 27 шілдедегі № 319  Қазақстан Республикасының заңы  ( </w:t>
      </w:r>
      <w:r w:rsidRPr="00ED1F8A">
        <w:rPr>
          <w:rFonts w:ascii="Times New Roman" w:hAnsi="Times New Roman"/>
          <w:sz w:val="28"/>
          <w:szCs w:val="28"/>
          <w:lang w:val="kk-KZ" w:eastAsia="ru-RU"/>
        </w:rPr>
        <w:t xml:space="preserve">09.04.2016 ж. </w:t>
      </w:r>
      <w:r w:rsidRPr="00ED1F8A">
        <w:rPr>
          <w:rFonts w:ascii="Times New Roman" w:hAnsi="Times New Roman"/>
          <w:bCs/>
          <w:sz w:val="28"/>
          <w:szCs w:val="28"/>
          <w:lang w:val="kk-KZ"/>
        </w:rPr>
        <w:t>берілген өзгерістер мен толықтыруларымен)</w:t>
      </w:r>
    </w:p>
    <w:p w:rsidR="00AD445B" w:rsidRPr="00ED1F8A" w:rsidRDefault="00CB12BC" w:rsidP="00ED1F8A">
      <w:pPr>
        <w:pStyle w:val="ab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Ұлттық біліктілік шеңбері </w:t>
      </w:r>
      <w:r w:rsidRPr="00ED1F8A">
        <w:rPr>
          <w:rFonts w:ascii="Times New Roman" w:hAnsi="Times New Roman"/>
          <w:sz w:val="28"/>
          <w:szCs w:val="28"/>
          <w:lang w:val="kk-KZ"/>
        </w:rPr>
        <w:t>2016 жылғы 16 наурыздағы хаттамасымен бeкiтiлгeн</w:t>
      </w:r>
    </w:p>
    <w:p w:rsidR="00FE7BAC" w:rsidRPr="00ED1F8A" w:rsidRDefault="00CB12BC" w:rsidP="00ED1F8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техникалық және кәсіптік, орта білімнен кейінгі кәсіптер мен мамандықтардың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классификаторы;</w:t>
      </w:r>
    </w:p>
    <w:p w:rsidR="00FE7BAC" w:rsidRPr="00ED1F8A" w:rsidRDefault="00CB12BC" w:rsidP="00ED1F8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- </w:t>
      </w:r>
      <w:r w:rsidRPr="00ED1F8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Техникалық және кәсіптік, орта білімнен кейінгі кәсіптер мен мамандықтардың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интегрироваланған классификаторы; </w:t>
      </w:r>
    </w:p>
    <w:p w:rsidR="00AD445B" w:rsidRPr="00ED1F8A" w:rsidRDefault="00CB12BC" w:rsidP="00ED1F8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- </w:t>
      </w:r>
      <w:r w:rsidRPr="00ED1F8A">
        <w:rPr>
          <w:rFonts w:ascii="Times New Roman" w:hAnsi="Times New Roman"/>
          <w:spacing w:val="2"/>
          <w:sz w:val="28"/>
          <w:szCs w:val="28"/>
          <w:lang w:val="kk-KZ"/>
        </w:rPr>
        <w:t>Қазақстан Республикасы білім және ғылым министрінің 2008 жылғы 18 наурыздағы n 125 бұйрығы</w:t>
      </w:r>
      <w:r w:rsidRPr="00ED1F8A">
        <w:rPr>
          <w:rFonts w:ascii="Times New Roman" w:hAnsi="Times New Roman"/>
          <w:kern w:val="0"/>
          <w:sz w:val="28"/>
          <w:szCs w:val="28"/>
          <w:lang w:val="kk-KZ" w:eastAsia="ru-RU"/>
        </w:rPr>
        <w:t xml:space="preserve"> «</w:t>
      </w:r>
      <w:r w:rsidRPr="00ED1F8A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Білім алушылардың үлгерімін ағымдық бақылау, аралық және қорытынды аттестаттау өткізудің үлшгілік қағидаларын бекіту туралы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»;</w:t>
      </w:r>
    </w:p>
    <w:p w:rsidR="00CB12BC" w:rsidRPr="00ED1F8A" w:rsidRDefault="00CB12BC" w:rsidP="00ED1F8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ED1F8A">
        <w:rPr>
          <w:rFonts w:ascii="Times New Roman" w:eastAsia="Times New Roman" w:hAnsi="Times New Roman" w:cs="Times New Roman"/>
          <w:b w:val="0"/>
          <w:color w:val="auto"/>
          <w:kern w:val="0"/>
          <w:lang w:val="kk-KZ" w:eastAsia="ru-RU"/>
        </w:rPr>
        <w:t xml:space="preserve">- </w:t>
      </w:r>
      <w:r w:rsidRPr="00ED1F8A">
        <w:rPr>
          <w:rFonts w:ascii="Times New Roman" w:hAnsi="Times New Roman" w:cs="Times New Roman"/>
          <w:b w:val="0"/>
          <w:color w:val="auto"/>
          <w:lang w:val="kk-KZ"/>
        </w:rPr>
        <w:t>«Техникалық және кәсіптік білім беру мамандықтары бойынша үлгілік оқу бағдарламалары мен үлгілік оқу жоспарларын бекіту туралы» Қазақстан Республикасы білім және ғылым министрінің 2017 жылғы 31 қазандағы № 553 бұйрығы;</w:t>
      </w:r>
    </w:p>
    <w:p w:rsidR="00AD445B" w:rsidRPr="00ED1F8A" w:rsidRDefault="00CB12BC" w:rsidP="00ED1F8A">
      <w:pPr>
        <w:pStyle w:val="1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kk-KZ"/>
        </w:rPr>
      </w:pPr>
      <w:r w:rsidRPr="00ED1F8A">
        <w:rPr>
          <w:rFonts w:ascii="Times New Roman" w:hAnsi="Times New Roman" w:cs="Times New Roman"/>
          <w:b w:val="0"/>
          <w:color w:val="auto"/>
          <w:lang w:val="kk-KZ"/>
        </w:rPr>
        <w:t xml:space="preserve">- </w:t>
      </w:r>
      <w:r w:rsidRPr="00ED1F8A">
        <w:rPr>
          <w:rFonts w:ascii="Times New Roman" w:hAnsi="Times New Roman" w:cs="Times New Roman"/>
          <w:b w:val="0"/>
          <w:color w:val="auto"/>
          <w:spacing w:val="2"/>
          <w:lang w:val="kk-KZ"/>
        </w:rPr>
        <w:t>«</w:t>
      </w:r>
      <w:r w:rsidRPr="00ED1F8A">
        <w:rPr>
          <w:rFonts w:ascii="Times New Roman" w:hAnsi="Times New Roman" w:cs="Times New Roman"/>
          <w:b w:val="0"/>
          <w:bCs w:val="0"/>
          <w:color w:val="auto"/>
          <w:lang w:val="kk-KZ"/>
        </w:rPr>
        <w:t>Оқытудың кредиттік технологиясы бойынша оқу процесін ұйымдастыру қағидаларын бекіту туралы»</w:t>
      </w:r>
      <w:r w:rsidRPr="00ED1F8A">
        <w:rPr>
          <w:rFonts w:ascii="Times New Roman" w:hAnsi="Times New Roman" w:cs="Times New Roman"/>
          <w:b w:val="0"/>
          <w:color w:val="auto"/>
          <w:spacing w:val="2"/>
          <w:lang w:val="kk-KZ"/>
        </w:rPr>
        <w:t xml:space="preserve"> Қазақстан Республикасы білім және ғылым министрінің 2011 жылғы 20 сәуірдегі № 152 бұйрығы.</w:t>
      </w:r>
    </w:p>
    <w:p w:rsidR="00AD445B" w:rsidRPr="00ED1F8A" w:rsidRDefault="00017C6C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Білім беру бағдарламасының басты ерекшелігі қажет кәсіби іс-әрекет түрлеріммен байланысты базалық және кәсіби құзіреттіліктерді қалыптастыру арқылыкәсіби әлеуметттік тапсырыс талаптарын сақтау болып келеді.  </w:t>
      </w:r>
    </w:p>
    <w:p w:rsidR="00234CEC" w:rsidRPr="00ED1F8A" w:rsidRDefault="00017C6C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Білім беру бағдарламасының мақсаты</w:t>
      </w:r>
      <w:r w:rsidR="00234CEC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: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мектепке дейінгі білім беру ұйымдарында сөйлеу тілінде</w:t>
      </w:r>
      <w:r w:rsidRPr="00ED1F8A">
        <w:rPr>
          <w:rFonts w:ascii="Times New Roman" w:hAnsi="Times New Roman"/>
          <w:sz w:val="28"/>
          <w:szCs w:val="28"/>
          <w:lang w:val="kk-KZ"/>
        </w:rPr>
        <w:t xml:space="preserve"> бұзылыстары бар балалармен педагог</w:t>
      </w:r>
      <w:r w:rsidR="0079639D" w:rsidRPr="00ED1F8A">
        <w:rPr>
          <w:rFonts w:ascii="Times New Roman" w:hAnsi="Times New Roman"/>
          <w:sz w:val="28"/>
          <w:szCs w:val="28"/>
          <w:lang w:val="kk-KZ"/>
        </w:rPr>
        <w:t>икалық және түзетушілік - логопедиялық</w:t>
      </w:r>
      <w:r w:rsidRPr="00ED1F8A">
        <w:rPr>
          <w:rFonts w:ascii="Times New Roman" w:hAnsi="Times New Roman"/>
          <w:sz w:val="28"/>
          <w:szCs w:val="28"/>
          <w:lang w:val="kk-KZ"/>
        </w:rPr>
        <w:t xml:space="preserve"> жұмысты ұйымдастыру үшін қажет білімдер мен құзірет</w:t>
      </w:r>
      <w:r w:rsidR="0079639D" w:rsidRPr="00ED1F8A">
        <w:rPr>
          <w:rFonts w:ascii="Times New Roman" w:hAnsi="Times New Roman"/>
          <w:sz w:val="28"/>
          <w:szCs w:val="28"/>
          <w:lang w:val="kk-KZ"/>
        </w:rPr>
        <w:t xml:space="preserve">тіліктерді меңгерген тәжірибеге </w:t>
      </w:r>
      <w:r w:rsidRPr="00ED1F8A">
        <w:rPr>
          <w:rFonts w:ascii="Times New Roman" w:hAnsi="Times New Roman"/>
          <w:sz w:val="28"/>
          <w:szCs w:val="28"/>
          <w:lang w:val="kk-KZ"/>
        </w:rPr>
        <w:t xml:space="preserve">бейімделген мамандарды дайындау.  </w:t>
      </w:r>
    </w:p>
    <w:p w:rsidR="0079639D" w:rsidRPr="00ED1F8A" w:rsidRDefault="0079639D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Білім беру бағдарламысының қағидалары мен ықпал ету жолдары:</w:t>
      </w:r>
    </w:p>
    <w:p w:rsidR="001E5051" w:rsidRPr="00ED1F8A" w:rsidRDefault="0079639D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Білім беру бағдарламасын жасау негізінде жүйелілік-әрекеттік ықпал ет жатып, білім бері бағдарламасын қалыптастыруда басты назар оны құрастырудың пәнаралық және интегративті қағидаларына аударылды. </w:t>
      </w:r>
      <w:r w:rsidR="000A2DFB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Себебеі, нтегративті оқыту нәтижесінде білім алушы бір пән бойынша ғана білім алып қана қоймай, әмбебап білімге де ие болады. </w:t>
      </w:r>
    </w:p>
    <w:p w:rsidR="00BE5086" w:rsidRPr="00ED1F8A" w:rsidRDefault="0079639D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Білім беру бағдарламысының мазмұнын жасауда білім алушылардың жас ерекшелік және психологиялық ерекшеліктерін есепке алу қағидасына, сонымен қатар олардың кәсіби қызығушылықтарын, өзі мен өзінің болашақ мамандығы туралы </w:t>
      </w:r>
      <w:r w:rsidR="00BE5086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шынайы түсініктерін қалыптастыру мүмкіндіктеріне де жүгіндік.</w:t>
      </w:r>
    </w:p>
    <w:p w:rsidR="006263FC" w:rsidRPr="00ED1F8A" w:rsidRDefault="0079639D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lastRenderedPageBreak/>
        <w:t xml:space="preserve"> </w:t>
      </w:r>
      <w:r w:rsidR="00BE5086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Қолданбалы бакалаврдың кәсіби іс-әрекетінің мазмұны: мектепке дейінгі білім беру ұйымдарындағы ғылым мен тәжірибенің талаптарына сәйкес ұйымдастырушылық-диагностикалық, түзетушілік-педагогикалық, мәдени-ағартушылық, әдістемелік, зерттеушілік жұмысты; ерекше білім беруді қажет ететін балалардың ата-аналарымен жұмысты құрайды.</w:t>
      </w:r>
    </w:p>
    <w:p w:rsidR="004830B6" w:rsidRPr="00ED1F8A" w:rsidRDefault="00BE5086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Білім беру бағдарламасының білім беру технологиясы </w:t>
      </w:r>
      <w:r w:rsidR="006F2CB0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кредит сағат түрінде меңгерген  оқу материалынын көлемін есепке алудың білім  беру траекториясының  таңдамалылығы, индивидуализациясы негізінде білімді өзін оқыту мен шығармашылық негізінде меңгеру деңгейін көтеруге бағытталған.  </w:t>
      </w:r>
    </w:p>
    <w:p w:rsidR="00755729" w:rsidRDefault="006F2CB0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Білім беру бағдарламысының негізгі басымдылығы қолданбалы бакалаврды дайындаудың модульдық-құзіреттілік және интегративті қағидасы болып келеді. </w:t>
      </w: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</w:p>
    <w:p w:rsidR="00C51F71" w:rsidRPr="00ED1F8A" w:rsidRDefault="00C51F71" w:rsidP="00ED1F8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sectPr w:rsidR="00C51F71" w:rsidRPr="00ED1F8A" w:rsidSect="00ED1F8A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373" w:rsidRPr="00ED1F8A" w:rsidRDefault="00CB12BC" w:rsidP="00ED1F8A">
      <w:pPr>
        <w:pStyle w:val="3"/>
        <w:spacing w:before="0" w:beforeAutospacing="0" w:after="0" w:afterAutospacing="0"/>
        <w:ind w:firstLine="709"/>
        <w:rPr>
          <w:sz w:val="28"/>
          <w:szCs w:val="28"/>
          <w:lang w:val="kk-KZ"/>
        </w:rPr>
      </w:pPr>
      <w:r w:rsidRPr="00ED1F8A">
        <w:rPr>
          <w:sz w:val="28"/>
          <w:szCs w:val="28"/>
          <w:lang w:val="kk-KZ"/>
        </w:rPr>
        <w:lastRenderedPageBreak/>
        <w:t>АНЫҚТАМАЛАР МЕН ҚЫСҚАРУЛАРДЫҢ ТІЗІМІ</w:t>
      </w:r>
    </w:p>
    <w:p w:rsidR="005A0373" w:rsidRPr="00ED1F8A" w:rsidRDefault="005A0373" w:rsidP="00ED1F8A">
      <w:pPr>
        <w:pStyle w:val="3"/>
        <w:spacing w:before="0" w:beforeAutospacing="0" w:after="0" w:afterAutospacing="0"/>
        <w:ind w:left="709" w:firstLine="709"/>
        <w:jc w:val="left"/>
        <w:rPr>
          <w:sz w:val="28"/>
          <w:szCs w:val="28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1838"/>
        <w:gridCol w:w="7799"/>
      </w:tblGrid>
      <w:tr w:rsidR="005A0373" w:rsidRPr="00ED1F8A" w:rsidTr="00C51F71">
        <w:tc>
          <w:tcPr>
            <w:tcW w:w="1838" w:type="dxa"/>
          </w:tcPr>
          <w:p w:rsidR="005A0373" w:rsidRPr="00ED1F8A" w:rsidRDefault="00DB652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</w:p>
        </w:tc>
        <w:tc>
          <w:tcPr>
            <w:tcW w:w="7799" w:type="dxa"/>
          </w:tcPr>
          <w:p w:rsidR="005A0373" w:rsidRPr="00ED1F8A" w:rsidRDefault="005A0373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Баз</w:t>
            </w:r>
            <w:r w:rsidR="00DB6521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алық құзіреттілік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5A0373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</w:t>
            </w:r>
          </w:p>
        </w:tc>
        <w:tc>
          <w:tcPr>
            <w:tcW w:w="7799" w:type="dxa"/>
          </w:tcPr>
          <w:p w:rsidR="005A0373" w:rsidRPr="00ED1F8A" w:rsidRDefault="00C51F7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Баз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алық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модуль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DB652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ЖОО</w:t>
            </w:r>
          </w:p>
        </w:tc>
        <w:tc>
          <w:tcPr>
            <w:tcW w:w="7799" w:type="dxa"/>
          </w:tcPr>
          <w:p w:rsidR="005A0373" w:rsidRPr="00ED1F8A" w:rsidRDefault="00DB652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Жоғарғы оқу орны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МЖМБС</w:t>
            </w:r>
          </w:p>
          <w:p w:rsidR="00F442A4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F442A4" w:rsidRPr="00ED1F8A">
              <w:rPr>
                <w:rFonts w:ascii="Times New Roman" w:hAnsi="Times New Roman"/>
                <w:sz w:val="28"/>
                <w:szCs w:val="28"/>
              </w:rPr>
              <w:t>Ц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жалпыға міндетті білім беру стандарты</w:t>
            </w:r>
          </w:p>
          <w:p w:rsidR="00F442A4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церебральды сал ауруы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ЕКШ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Евро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квалификац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иялық шеңбер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373" w:rsidRPr="00ED1F8A" w:rsidTr="00C51F71">
        <w:trPr>
          <w:trHeight w:val="195"/>
        </w:trPr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БЕФ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Білім берудің е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вро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палық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ҰБК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Ұлттық білім классификаторы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ҰКШ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Ұлттық квалификация шеңбері 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КҰЖ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Квалификацияның ұлттық жүйесі 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ЭТЖК</w:t>
            </w:r>
          </w:p>
        </w:tc>
        <w:tc>
          <w:tcPr>
            <w:tcW w:w="7799" w:type="dxa"/>
          </w:tcPr>
          <w:p w:rsidR="005A0373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Экономикалық іс-әрекет түрлерінің жалпы классификаторы </w:t>
            </w:r>
          </w:p>
        </w:tc>
      </w:tr>
      <w:tr w:rsidR="005A0373" w:rsidRPr="00C51F71" w:rsidTr="00C51F71">
        <w:tc>
          <w:tcPr>
            <w:tcW w:w="1838" w:type="dxa"/>
          </w:tcPr>
          <w:p w:rsidR="00F442A4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ЖСТД</w:t>
            </w:r>
          </w:p>
          <w:p w:rsidR="00F442A4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ЕББҚ</w:t>
            </w:r>
          </w:p>
        </w:tc>
        <w:tc>
          <w:tcPr>
            <w:tcW w:w="7799" w:type="dxa"/>
          </w:tcPr>
          <w:p w:rsidR="00F442A4" w:rsidRPr="00ED1F8A" w:rsidRDefault="00C81612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Жалпы сөйлеу тілінің дамымауы</w:t>
            </w:r>
          </w:p>
          <w:p w:rsidR="00F442A4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Ерекше білім беру қажеттіліктері</w:t>
            </w:r>
          </w:p>
        </w:tc>
      </w:tr>
      <w:tr w:rsidR="005A0373" w:rsidRPr="00ED1F8A" w:rsidTr="00C51F71">
        <w:trPr>
          <w:trHeight w:val="158"/>
        </w:trPr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бағдарламасы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ЖКМ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Жалпы кәсіби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294B23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СРК</w:t>
            </w:r>
          </w:p>
        </w:tc>
        <w:tc>
          <w:tcPr>
            <w:tcW w:w="7799" w:type="dxa"/>
          </w:tcPr>
          <w:p w:rsidR="005A0373" w:rsidRPr="00ED1F8A" w:rsidRDefault="00294B23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Салалық рамка квалификациясы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КС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ЖООКББ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Жоғарғы оқу орнынан кейінгі білім беру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құзіреттілік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модуль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ЖТ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Жұмыс  тобы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ҚР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нәтижесі</w:t>
            </w:r>
          </w:p>
        </w:tc>
      </w:tr>
      <w:tr w:rsidR="005A0373" w:rsidRPr="00ED1F8A" w:rsidTr="00C51F71">
        <w:trPr>
          <w:trHeight w:val="220"/>
        </w:trPr>
        <w:tc>
          <w:tcPr>
            <w:tcW w:w="1838" w:type="dxa"/>
          </w:tcPr>
          <w:p w:rsidR="005A0373" w:rsidRPr="00ED1F8A" w:rsidRDefault="005A0373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С</w:t>
            </w:r>
            <w:r w:rsidR="00B76B5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МЖ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Сапа және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жүйесі</w:t>
            </w:r>
          </w:p>
        </w:tc>
      </w:tr>
      <w:tr w:rsidR="005A0373" w:rsidRPr="00ED1F8A" w:rsidTr="00C51F71">
        <w:tc>
          <w:tcPr>
            <w:tcW w:w="1838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Т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жКББ</w:t>
            </w:r>
          </w:p>
        </w:tc>
        <w:tc>
          <w:tcPr>
            <w:tcW w:w="7799" w:type="dxa"/>
          </w:tcPr>
          <w:p w:rsidR="005A0373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Техн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икалық және кәсіби білім беру </w:t>
            </w:r>
            <w:r w:rsidR="005A03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373" w:rsidRPr="00ED1F8A" w:rsidTr="00C51F71">
        <w:tc>
          <w:tcPr>
            <w:tcW w:w="1838" w:type="dxa"/>
          </w:tcPr>
          <w:p w:rsidR="00B76B5A" w:rsidRPr="00ED1F8A" w:rsidRDefault="00C51F7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51F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ТжКББ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ЖОО</w:t>
            </w:r>
          </w:p>
          <w:p w:rsidR="00C51F71" w:rsidRDefault="00C51F71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2AB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ПОӘК </w:t>
            </w:r>
          </w:p>
        </w:tc>
        <w:tc>
          <w:tcPr>
            <w:tcW w:w="7799" w:type="dxa"/>
          </w:tcPr>
          <w:p w:rsidR="005232AB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және кәсіби білім беру және жоғарғы оқу орнынан кейінгі</w:t>
            </w:r>
            <w:r w:rsidR="002663E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беру </w:t>
            </w:r>
            <w:r w:rsidR="005A0373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232AB" w:rsidRPr="00ED1F8A" w:rsidRDefault="00B76B5A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Пәннің оқу-әдістемелік кешені </w:t>
            </w:r>
          </w:p>
        </w:tc>
      </w:tr>
    </w:tbl>
    <w:p w:rsidR="005A0373" w:rsidRPr="00ED1F8A" w:rsidRDefault="005A0373" w:rsidP="00ED1F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373" w:rsidRPr="00ED1F8A" w:rsidRDefault="005A0373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51F71" w:rsidRPr="00ED1F8A" w:rsidRDefault="00C51F71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7F74" w:rsidRPr="00ED1F8A" w:rsidRDefault="00D87F74" w:rsidP="00ED1F8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5A0373" w:rsidRPr="00ED1F8A" w:rsidRDefault="00B76B5A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lastRenderedPageBreak/>
        <w:t>БІЛІМ БЕРУ</w:t>
      </w:r>
      <w:r w:rsidR="00E4595C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БАҒДАРЛАМАСЫНЫҢ ЖҰМЫС ТӨЛҚҰЖАТЫ</w:t>
      </w:r>
    </w:p>
    <w:p w:rsidR="005A0373" w:rsidRPr="00ED1F8A" w:rsidRDefault="005A0373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5A0373" w:rsidRPr="00ED1F8A" w:rsidRDefault="00B76B5A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Атауы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5A0373" w:rsidRPr="00ED1F8A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(</w:t>
      </w:r>
      <w:r w:rsidRPr="00ED1F8A">
        <w:rPr>
          <w:rFonts w:ascii="Times New Roman" w:eastAsia="Times New Roman" w:hAnsi="Times New Roman"/>
          <w:b/>
          <w:i/>
          <w:kern w:val="0"/>
          <w:sz w:val="28"/>
          <w:szCs w:val="28"/>
          <w:lang w:val="kk-KZ" w:eastAsia="ru-RU"/>
        </w:rPr>
        <w:t>мамандықтың атауы мен коды</w:t>
      </w:r>
      <w:r w:rsidR="005A0373" w:rsidRPr="00ED1F8A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)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: 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0101000 –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Мектепке дейінгі оқыту мен білім беру 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Квалификацияның атауы мен коды 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: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01010</w:t>
      </w:r>
      <w:r w:rsidR="00D0347C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44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– «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Қолданбалы</w:t>
      </w:r>
      <w:r w:rsidR="00D0347C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бакалавр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–</w:t>
      </w:r>
      <w:r w:rsidR="00755729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мектепке дейінгі ұйымдардағы логопед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»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Білім беру бағдарламасының мақсаты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мектепке дейінгі білім беру ұйымдарында сөйлеу тілі зақымдалған балалармен педагогикалық және түзетушілік-логопедиялық жұмысты ұйымдастыру үшін білімдер мен құзіреттіліктерді меңгерген іс-тәжірибеге бейімделген мамандарды дайындау. 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Кәсіби квалификацияның деңгейі: </w:t>
      </w:r>
      <w:r w:rsidRPr="00ED1F8A">
        <w:rPr>
          <w:rFonts w:ascii="Times New Roman" w:hAnsi="Times New Roman"/>
          <w:kern w:val="0"/>
          <w:sz w:val="28"/>
          <w:szCs w:val="28"/>
          <w:lang w:val="kk-KZ"/>
        </w:rPr>
        <w:t>қолданбалы</w:t>
      </w:r>
      <w:r w:rsidRPr="00ED1F8A">
        <w:rPr>
          <w:rFonts w:ascii="Times New Roman" w:hAnsi="Times New Roman"/>
          <w:b/>
          <w:kern w:val="0"/>
          <w:sz w:val="28"/>
          <w:szCs w:val="28"/>
          <w:lang w:val="kk-KZ"/>
        </w:rPr>
        <w:t xml:space="preserve"> </w:t>
      </w:r>
      <w:r w:rsidR="00045A8A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бакалавр</w:t>
      </w:r>
    </w:p>
    <w:p w:rsidR="005A0373" w:rsidRPr="00ED1F8A" w:rsidRDefault="005A0373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НРК/ОРК</w:t>
      </w:r>
      <w:r w:rsidR="00D916E6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бойынша кфалификация деңгейі</w:t>
      </w: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:</w:t>
      </w:r>
      <w:r w:rsidR="00CE4B55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5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Кәсіби іс-әрекетінің аймағы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: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Білім беру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Еңбек іс-әрекетінің түрі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: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1 Ұйымдастырушылық диагностикалық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5A0373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2 Түзетушілік-педгогикалық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5A0373" w:rsidRPr="00ED1F8A" w:rsidRDefault="002F5EA7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D916E6" w:rsidRPr="00ED1F8A">
        <w:rPr>
          <w:rFonts w:ascii="Times New Roman" w:hAnsi="Times New Roman"/>
          <w:sz w:val="28"/>
          <w:szCs w:val="28"/>
          <w:lang w:val="kk-KZ"/>
        </w:rPr>
        <w:t>Мәдени-ағартушылық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 xml:space="preserve">;  </w:t>
      </w:r>
    </w:p>
    <w:p w:rsidR="005A0373" w:rsidRPr="00ED1F8A" w:rsidRDefault="005A0373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4</w:t>
      </w:r>
      <w:r w:rsidR="00FA4ABE" w:rsidRPr="00ED1F8A">
        <w:rPr>
          <w:rFonts w:ascii="Times New Roman" w:hAnsi="Times New Roman"/>
          <w:sz w:val="28"/>
          <w:szCs w:val="28"/>
          <w:lang w:val="kk-KZ"/>
        </w:rPr>
        <w:t>.</w:t>
      </w:r>
      <w:r w:rsidR="00D916E6" w:rsidRPr="00ED1F8A">
        <w:rPr>
          <w:rFonts w:ascii="Times New Roman" w:hAnsi="Times New Roman"/>
          <w:sz w:val="28"/>
          <w:szCs w:val="28"/>
          <w:lang w:val="kk-KZ"/>
        </w:rPr>
        <w:t>Әдістемелік</w:t>
      </w:r>
      <w:r w:rsidR="007E7C46" w:rsidRPr="00ED1F8A">
        <w:rPr>
          <w:rFonts w:ascii="Times New Roman" w:hAnsi="Times New Roman"/>
          <w:sz w:val="28"/>
          <w:szCs w:val="28"/>
          <w:lang w:val="kk-KZ"/>
        </w:rPr>
        <w:t>;</w:t>
      </w:r>
    </w:p>
    <w:p w:rsidR="00234CEC" w:rsidRPr="00ED1F8A" w:rsidRDefault="00D916E6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5 Зерттеушілік</w:t>
      </w:r>
      <w:r w:rsidR="007E7C46" w:rsidRPr="00ED1F8A">
        <w:rPr>
          <w:rFonts w:ascii="Times New Roman" w:hAnsi="Times New Roman"/>
          <w:sz w:val="28"/>
          <w:szCs w:val="28"/>
          <w:lang w:val="kk-KZ"/>
        </w:rPr>
        <w:t>.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Кәсьіби іс-әрекеттің обьектілері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: </w:t>
      </w:r>
    </w:p>
    <w:p w:rsidR="00045A8A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Түзете-дамытушылық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045A8A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Түзетушілік-тәрбиелік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Оңалту үрдістері</w:t>
      </w:r>
      <w:r w:rsidR="005A0373" w:rsidRPr="00ED1F8A">
        <w:rPr>
          <w:rFonts w:ascii="Times New Roman" w:hAnsi="Times New Roman"/>
          <w:sz w:val="28"/>
          <w:szCs w:val="28"/>
          <w:lang w:val="kk-KZ"/>
        </w:rPr>
        <w:t>.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Бағдарламаның ерекшеліктері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****: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Оқытудың кредиттік жүйесін, кәсіби даярлаудың дуальды формаларын қолдану мүмкіндіктері. 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Оқыту түрі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: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күндізгі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Оқыту мерзімі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: </w:t>
      </w:r>
      <w:r w:rsidR="00126CBB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2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жыл 10 ай.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 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Оқыту тілі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 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казақ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/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орыс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Кредит/сағат кө</w:t>
      </w:r>
      <w:r w:rsidR="00C51F71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лемі: </w:t>
      </w:r>
      <w:r w:rsidR="00C51F71" w:rsidRPr="00C51F71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165</w:t>
      </w:r>
      <w:r w:rsidR="00C51F71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 / </w:t>
      </w:r>
      <w:r w:rsidR="00045A8A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49</w:t>
      </w:r>
      <w:r w:rsidR="00D13EC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5</w:t>
      </w:r>
      <w:r w:rsidR="00045A8A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0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 сағ</w:t>
      </w:r>
      <w:r w:rsidR="005A0373"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>.</w:t>
      </w:r>
    </w:p>
    <w:p w:rsidR="005A0373" w:rsidRPr="00ED1F8A" w:rsidRDefault="00F1790D" w:rsidP="00ED1F8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>Білім алушыларға қойылатын талаптар</w:t>
      </w:r>
      <w:r w:rsidR="005A0373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  <w:t xml:space="preserve">*****: </w:t>
      </w:r>
      <w:r w:rsidRPr="00ED1F8A">
        <w:rPr>
          <w:rFonts w:ascii="Times New Roman" w:eastAsia="Times New Roman" w:hAnsi="Times New Roman"/>
          <w:kern w:val="0"/>
          <w:sz w:val="28"/>
          <w:szCs w:val="28"/>
          <w:lang w:val="kk-KZ" w:eastAsia="ru-RU"/>
        </w:rPr>
        <w:t xml:space="preserve">жалпы орта білімі бар тұлғалар </w:t>
      </w:r>
    </w:p>
    <w:p w:rsidR="00C37051" w:rsidRPr="00ED1F8A" w:rsidRDefault="00C37051" w:rsidP="00ED1F8A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*СБШ параметрлері бойынша көрсетіледі (Салалық білім шеңберлерін әзірлеу және рәсімдеу жөніндегі әдістемелік нұсқаулықтар Астана, 2016 ж.).</w:t>
      </w:r>
    </w:p>
    <w:p w:rsidR="00C37051" w:rsidRPr="00ED1F8A" w:rsidRDefault="00C37051" w:rsidP="00ED1F8A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Toc511374216"/>
      <w:r w:rsidRPr="00ED1F8A">
        <w:rPr>
          <w:rFonts w:ascii="Times New Roman" w:hAnsi="Times New Roman"/>
          <w:sz w:val="28"/>
          <w:szCs w:val="28"/>
          <w:lang w:val="kk-KZ"/>
        </w:rPr>
        <w:t>**КС бойынша көрсетіледі (Кәсіби стандарттар әзірлеу және рәсімдеу жөніндегі әдістемелік нұсқаулықтар Астана, 2017 ж.).</w:t>
      </w:r>
    </w:p>
    <w:bookmarkEnd w:id="0"/>
    <w:p w:rsidR="00C37051" w:rsidRPr="00ED1F8A" w:rsidRDefault="00C37051" w:rsidP="00ED1F8A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 xml:space="preserve">*** Қызметтің бағытталған жүйелері, пәндері (нысандары), құбылыстары, процестері, технологиялары көрсетіледі. </w:t>
      </w:r>
    </w:p>
    <w:p w:rsidR="00C37051" w:rsidRPr="00ED1F8A" w:rsidRDefault="00C37051" w:rsidP="00ED1F8A">
      <w:pPr>
        <w:suppressAutoHyphens w:val="0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****Екі көрсетілімді білім беру / қашықтықтан оқыту – кредиттік технология көрсетіледі.</w:t>
      </w:r>
    </w:p>
    <w:p w:rsidR="00C37051" w:rsidRPr="00ED1F8A" w:rsidRDefault="00C37051" w:rsidP="00ED1F8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***** Алдыңғы білімі көрсетіледі: негізгі орта / жалпы</w:t>
      </w:r>
    </w:p>
    <w:p w:rsidR="00C37051" w:rsidRPr="00ED1F8A" w:rsidRDefault="00C37051" w:rsidP="00ED1F8A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  <w:sectPr w:rsidR="00C37051" w:rsidRPr="00ED1F8A" w:rsidSect="00ED1F8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0B06" w:rsidRPr="00ED1F8A" w:rsidRDefault="00470B06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hAnsi="Times New Roman"/>
          <w:b/>
          <w:sz w:val="28"/>
          <w:szCs w:val="28"/>
          <w:lang w:val="kk-KZ"/>
        </w:rPr>
        <w:lastRenderedPageBreak/>
        <w:t>Профиль</w:t>
      </w:r>
      <w:r w:rsidR="00F1790D" w:rsidRPr="00ED1F8A">
        <w:rPr>
          <w:rFonts w:ascii="Times New Roman" w:hAnsi="Times New Roman"/>
          <w:b/>
          <w:sz w:val="28"/>
          <w:szCs w:val="28"/>
          <w:lang w:val="kk-KZ"/>
        </w:rPr>
        <w:t>дік құзіреттіліктер</w:t>
      </w:r>
    </w:p>
    <w:p w:rsidR="00470B06" w:rsidRPr="00ED1F8A" w:rsidRDefault="00470B06" w:rsidP="00ED1F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301"/>
        <w:gridCol w:w="3946"/>
      </w:tblGrid>
      <w:tr w:rsidR="00470B06" w:rsidRPr="00ED1F8A" w:rsidTr="00DF6641">
        <w:trPr>
          <w:trHeight w:val="2749"/>
        </w:trPr>
        <w:tc>
          <w:tcPr>
            <w:tcW w:w="4815" w:type="dxa"/>
            <w:gridSpan w:val="2"/>
          </w:tcPr>
          <w:p w:rsidR="00470B06" w:rsidRPr="00ED1F8A" w:rsidRDefault="00F1790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Оқытудың мақсаты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білім беру ұйымдарында сөйлеу тілі зақымдалған балалармен педагогикалық және түзетушілік-логопед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иялық жұмыстың ұйымдастырылуы </w:t>
            </w:r>
          </w:p>
        </w:tc>
        <w:tc>
          <w:tcPr>
            <w:tcW w:w="4247" w:type="dxa"/>
            <w:gridSpan w:val="2"/>
          </w:tcPr>
          <w:p w:rsidR="00031A89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Бағдарламаны сәтті аяқтағаннан кейін білім алушылар </w:t>
            </w:r>
          </w:p>
          <w:p w:rsidR="00470B06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білім беру ұйымдарында сөйлеу тілі зақымдалған балалармен педагогикалық және түзетушілік-логопедиялық жұмысты ұйымдастыра алуы керек</w:t>
            </w:r>
          </w:p>
        </w:tc>
      </w:tr>
      <w:tr w:rsidR="00470B06" w:rsidRPr="00ED1F8A" w:rsidTr="00812044">
        <w:trPr>
          <w:trHeight w:val="986"/>
        </w:trPr>
        <w:tc>
          <w:tcPr>
            <w:tcW w:w="4815" w:type="dxa"/>
            <w:gridSpan w:val="2"/>
          </w:tcPr>
          <w:p w:rsidR="00470B06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ЭТЖК (экономикалық іс-әрекет түрлерінің жалпы  классификаторы) сәйкес секция,бөлім, топ, класс т.с.с атаулары  </w:t>
            </w:r>
            <w:r w:rsidR="00470B06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*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стандартқасәйкес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): </w:t>
            </w:r>
          </w:p>
        </w:tc>
        <w:tc>
          <w:tcPr>
            <w:tcW w:w="4247" w:type="dxa"/>
            <w:gridSpan w:val="2"/>
          </w:tcPr>
          <w:p w:rsidR="00470B06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Білім беру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70B06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оқыту және тәрбиелеу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470B06" w:rsidRPr="00ED1F8A" w:rsidTr="00812044">
        <w:trPr>
          <w:trHeight w:val="986"/>
        </w:trPr>
        <w:tc>
          <w:tcPr>
            <w:tcW w:w="4815" w:type="dxa"/>
            <w:gridSpan w:val="2"/>
          </w:tcPr>
          <w:p w:rsidR="00470B06" w:rsidRPr="00ED1F8A" w:rsidRDefault="00031A8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Құзіреттіліктер сферасы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мамандық талдауы немесе кәсіби стандарттың негізгі еңбек функциялары бойынша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470B06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**</w:t>
            </w:r>
          </w:p>
        </w:tc>
        <w:tc>
          <w:tcPr>
            <w:tcW w:w="4247" w:type="dxa"/>
            <w:gridSpan w:val="2"/>
          </w:tcPr>
          <w:p w:rsidR="00D87F74" w:rsidRPr="00ED1F8A" w:rsidRDefault="00D87F7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0A0113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ұйымдастырушылық-диагностикалық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70B06" w:rsidRPr="00ED1F8A" w:rsidRDefault="00812044" w:rsidP="00ED1F8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="000A0113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Түзетушілік-педагогикалық</w:t>
            </w:r>
          </w:p>
          <w:p w:rsidR="00470B06" w:rsidRPr="00ED1F8A" w:rsidRDefault="00812044" w:rsidP="00ED1F8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  <w:r w:rsidR="000A0113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  <w:p w:rsidR="000A0113" w:rsidRPr="00ED1F8A" w:rsidRDefault="00812044" w:rsidP="00ED1F8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0A0113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70B06" w:rsidRPr="00ED1F8A" w:rsidRDefault="00812044" w:rsidP="00ED1F8A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A0113"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1A8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Зерттеушілік</w:t>
            </w:r>
          </w:p>
        </w:tc>
      </w:tr>
      <w:tr w:rsidR="00470B06" w:rsidRPr="00ED1F8A" w:rsidTr="00812044">
        <w:tc>
          <w:tcPr>
            <w:tcW w:w="9062" w:type="dxa"/>
            <w:gridSpan w:val="4"/>
          </w:tcPr>
          <w:p w:rsidR="00470B06" w:rsidRPr="00ED1F8A" w:rsidRDefault="00D22A95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Академиялық дәреже / біліктілік / кәсіп кескініндегі құзыреттер мен модульдердің тізімі</w:t>
            </w:r>
          </w:p>
        </w:tc>
      </w:tr>
      <w:tr w:rsidR="00470B06" w:rsidRPr="00ED1F8A" w:rsidTr="00812044">
        <w:tc>
          <w:tcPr>
            <w:tcW w:w="1129" w:type="dxa"/>
          </w:tcPr>
          <w:p w:rsidR="00470B06" w:rsidRPr="00ED1F8A" w:rsidRDefault="00031A89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Құзіреттіктер</w:t>
            </w:r>
          </w:p>
        </w:tc>
        <w:tc>
          <w:tcPr>
            <w:tcW w:w="3987" w:type="dxa"/>
            <w:gridSpan w:val="2"/>
            <w:shd w:val="clear" w:color="auto" w:fill="EEECE1"/>
          </w:tcPr>
          <w:p w:rsidR="00470B06" w:rsidRPr="00ED1F8A" w:rsidRDefault="00031A89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Құзіреттікт</w:t>
            </w:r>
            <w:r w:rsidR="00291410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</w:t>
            </w:r>
          </w:p>
          <w:p w:rsidR="00470B06" w:rsidRPr="00ED1F8A" w:rsidRDefault="00470B06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291410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еңбек функцияларына сәйкес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946" w:type="dxa"/>
            <w:shd w:val="clear" w:color="auto" w:fill="EEECE1"/>
          </w:tcPr>
          <w:p w:rsidR="00470B06" w:rsidRPr="00ED1F8A" w:rsidRDefault="00470B06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Моду</w:t>
            </w:r>
            <w:r w:rsidR="00291410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льдер</w:t>
            </w:r>
          </w:p>
        </w:tc>
      </w:tr>
      <w:tr w:rsidR="0080594D" w:rsidRPr="00ED1F8A" w:rsidTr="000A0113">
        <w:tc>
          <w:tcPr>
            <w:tcW w:w="9062" w:type="dxa"/>
            <w:gridSpan w:val="4"/>
          </w:tcPr>
          <w:p w:rsidR="0080594D" w:rsidRPr="00ED1F8A" w:rsidRDefault="00B95460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Баз</w:t>
            </w:r>
            <w:r w:rsidR="00291410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алық құзіреттіліктер</w:t>
            </w:r>
          </w:p>
        </w:tc>
      </w:tr>
      <w:tr w:rsidR="00470B06" w:rsidRPr="00ED1F8A" w:rsidTr="00812044">
        <w:tc>
          <w:tcPr>
            <w:tcW w:w="1129" w:type="dxa"/>
          </w:tcPr>
          <w:p w:rsidR="00470B06" w:rsidRPr="00ED1F8A" w:rsidRDefault="00291410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3987" w:type="dxa"/>
            <w:gridSpan w:val="2"/>
          </w:tcPr>
          <w:p w:rsidR="00470B06" w:rsidRPr="00ED1F8A" w:rsidRDefault="00291410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іс-әрекет сферасында кәсіби лексиканы қолдану</w:t>
            </w:r>
            <w:r w:rsidR="00BB025B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мемлекеттік тілде іскерлік қағаздарды құрастыру.</w:t>
            </w:r>
          </w:p>
        </w:tc>
        <w:tc>
          <w:tcPr>
            <w:tcW w:w="3946" w:type="dxa"/>
          </w:tcPr>
          <w:p w:rsidR="00470B06" w:rsidRPr="00ED1F8A" w:rsidRDefault="00470B06" w:rsidP="00D13E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БМ 01</w:t>
            </w:r>
            <w:r w:rsidR="00D13E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BB025B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Кәсіби қызмет аясында кәсіби лексиканы қолдану, іс қағаздарын мемлекеттік тілде құрастыру</w:t>
            </w:r>
          </w:p>
        </w:tc>
      </w:tr>
      <w:tr w:rsidR="00470B06" w:rsidRPr="00ED1F8A" w:rsidTr="00812044">
        <w:tc>
          <w:tcPr>
            <w:tcW w:w="1129" w:type="dxa"/>
          </w:tcPr>
          <w:p w:rsidR="00470B06" w:rsidRPr="00ED1F8A" w:rsidRDefault="00291410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</w:t>
            </w:r>
          </w:p>
        </w:tc>
        <w:tc>
          <w:tcPr>
            <w:tcW w:w="3987" w:type="dxa"/>
            <w:gridSpan w:val="2"/>
          </w:tcPr>
          <w:p w:rsidR="00470B06" w:rsidRPr="00ED1F8A" w:rsidRDefault="00BB025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  <w:tc>
          <w:tcPr>
            <w:tcW w:w="3946" w:type="dxa"/>
          </w:tcPr>
          <w:p w:rsidR="00470B06" w:rsidRPr="00ED1F8A" w:rsidRDefault="00BB025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БМ 02</w:t>
            </w:r>
            <w:r w:rsidR="00DC548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</w:tr>
      <w:tr w:rsidR="00470B06" w:rsidRPr="00ED1F8A" w:rsidTr="00B95460">
        <w:trPr>
          <w:trHeight w:val="958"/>
        </w:trPr>
        <w:tc>
          <w:tcPr>
            <w:tcW w:w="1129" w:type="dxa"/>
          </w:tcPr>
          <w:p w:rsidR="00470B06" w:rsidRPr="00ED1F8A" w:rsidRDefault="00291410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</w:t>
            </w:r>
            <w:r w:rsidR="00470B0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</w:t>
            </w:r>
          </w:p>
        </w:tc>
        <w:tc>
          <w:tcPr>
            <w:tcW w:w="3987" w:type="dxa"/>
            <w:gridSpan w:val="2"/>
          </w:tcPr>
          <w:p w:rsidR="00470B06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Заманауи экономикалық жүйені басқарудың  механизмдері мен заңдылықтарын түсіну</w:t>
            </w:r>
          </w:p>
        </w:tc>
        <w:tc>
          <w:tcPr>
            <w:tcW w:w="3946" w:type="dxa"/>
          </w:tcPr>
          <w:p w:rsidR="00470B06" w:rsidRPr="00ED1F8A" w:rsidRDefault="00470B0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03. </w:t>
            </w:r>
            <w:r w:rsidR="00BB025B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</w:p>
        </w:tc>
      </w:tr>
      <w:tr w:rsidR="00DC5484" w:rsidRPr="00ED1F8A" w:rsidTr="00B95460">
        <w:trPr>
          <w:trHeight w:val="958"/>
        </w:trPr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 4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Сандық сауаттылықты дамыту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БМ 04. Сандық сауаттылықты дамытуы</w:t>
            </w:r>
          </w:p>
        </w:tc>
      </w:tr>
      <w:tr w:rsidR="00DC5484" w:rsidRPr="00ED1F8A" w:rsidTr="00B95460">
        <w:trPr>
          <w:trHeight w:val="958"/>
        </w:trPr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БҚ 5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Тарихты және Қазақстанның әлемдік қоғамдағы ролі мен орнын түсіну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БМ 05. Қазақстанның әлемдік қоғамдастықтағы тарихын, рөлін және орнын түсіну</w:t>
            </w:r>
          </w:p>
        </w:tc>
      </w:tr>
      <w:tr w:rsidR="00DC5484" w:rsidRPr="00ED1F8A" w:rsidTr="00812044">
        <w:trPr>
          <w:trHeight w:val="960"/>
        </w:trPr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6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БМ 06. 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</w:tr>
      <w:tr w:rsidR="00DC5484" w:rsidRPr="00ED1F8A" w:rsidTr="00812044">
        <w:tc>
          <w:tcPr>
            <w:tcW w:w="9062" w:type="dxa"/>
            <w:gridSpan w:val="4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Кәсіби құзіреттіліктер</w:t>
            </w:r>
          </w:p>
        </w:tc>
      </w:tr>
      <w:tr w:rsidR="00DC5484" w:rsidRPr="00ED1F8A" w:rsidTr="00812044"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 1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ерекше білім беруді қажет ететін балаларды таныстыру мен қабылдауды жүзеге асыру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01. </w:t>
            </w:r>
            <w:r w:rsidR="00AE0EC8"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</w:p>
        </w:tc>
      </w:tr>
      <w:tr w:rsidR="00DC5484" w:rsidRPr="00ED1F8A" w:rsidTr="00812044"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балалармен логопедиялық және тәрбие жұмысын жоспарлау мен сөйлеу тілін тексеруге қатысу.  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 02. Мектеп жасына дейінгі балалармен логопедиялық және тәрбие жұмысын жоспарлау мен сөйлеу тілін тексеруге қатысуы</w:t>
            </w:r>
          </w:p>
        </w:tc>
      </w:tr>
      <w:tr w:rsidR="00DC5484" w:rsidRPr="00ED1F8A" w:rsidTr="00812044"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 3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Түзете –дамытушылық үрдісті әдістемелік қамтамасыз етуді жүзеге асыру 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КМ 03. Түзете –дамытушылық үрдісті әдістемелік қамтамасыз етуді жүзеге асыруы</w:t>
            </w:r>
          </w:p>
        </w:tc>
      </w:tr>
      <w:tr w:rsidR="00DC5484" w:rsidRPr="00ED1F8A" w:rsidTr="00812044">
        <w:tc>
          <w:tcPr>
            <w:tcW w:w="1129" w:type="dxa"/>
          </w:tcPr>
          <w:p w:rsidR="00DC5484" w:rsidRPr="00ED1F8A" w:rsidRDefault="00DC5484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 4</w:t>
            </w:r>
          </w:p>
        </w:tc>
        <w:tc>
          <w:tcPr>
            <w:tcW w:w="3987" w:type="dxa"/>
            <w:gridSpan w:val="2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 тілі зақымдалған балалармен түзете дамытушылық жұмысты жүргізу</w:t>
            </w:r>
          </w:p>
        </w:tc>
        <w:tc>
          <w:tcPr>
            <w:tcW w:w="3946" w:type="dxa"/>
          </w:tcPr>
          <w:p w:rsidR="00DC5484" w:rsidRPr="00ED1F8A" w:rsidRDefault="00DC548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 04. Жеке және топтық логопедиялық сабақтарда мектеп жасына дейінгі сөйлеу тілі зақымдалған балалармен түзете дамытушылық жұмысты жүргізуі</w:t>
            </w:r>
          </w:p>
        </w:tc>
      </w:tr>
      <w:tr w:rsidR="0074744E" w:rsidRPr="00ED1F8A" w:rsidTr="00812044">
        <w:tc>
          <w:tcPr>
            <w:tcW w:w="1129" w:type="dxa"/>
          </w:tcPr>
          <w:p w:rsidR="0074744E" w:rsidRPr="00ED1F8A" w:rsidRDefault="0074744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987" w:type="dxa"/>
            <w:gridSpan w:val="2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беру ұйымындағы ата-аналармен, қызметкерлермен өзара әрекет ету </w:t>
            </w:r>
          </w:p>
        </w:tc>
        <w:tc>
          <w:tcPr>
            <w:tcW w:w="3946" w:type="dxa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КМ 05. Білім беру ұйымындағы ата-аналармен, қызметкерлермен өзара әрекет етуі</w:t>
            </w:r>
          </w:p>
        </w:tc>
      </w:tr>
      <w:tr w:rsidR="0074744E" w:rsidRPr="00ED1F8A" w:rsidTr="00812044">
        <w:tc>
          <w:tcPr>
            <w:tcW w:w="1129" w:type="dxa"/>
          </w:tcPr>
          <w:p w:rsidR="0074744E" w:rsidRPr="00ED1F8A" w:rsidRDefault="0074744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3987" w:type="dxa"/>
            <w:gridSpan w:val="2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сөйлеу тілі зақымдалған балалардыоңалту мен әлеуметтендіру мақсатында психологиялық-педагогикалық қолдауды (сүйемелдеуді) жүргізу </w:t>
            </w:r>
          </w:p>
        </w:tc>
        <w:tc>
          <w:tcPr>
            <w:tcW w:w="3946" w:type="dxa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 06. Мектеп жасына дейінгі сөйлеу тілі зақымдалған балалардыоңалту мен әлеуметтендіру мақсатында психологиялық-педагогикалық қолдауды (сүйемелдеуді) жүргізуі</w:t>
            </w:r>
          </w:p>
        </w:tc>
      </w:tr>
      <w:tr w:rsidR="0074744E" w:rsidRPr="00ED1F8A" w:rsidTr="00812044">
        <w:tc>
          <w:tcPr>
            <w:tcW w:w="1129" w:type="dxa"/>
          </w:tcPr>
          <w:p w:rsidR="0074744E" w:rsidRPr="00ED1F8A" w:rsidRDefault="0074744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987" w:type="dxa"/>
            <w:gridSpan w:val="2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Оның нәтижесін бағалау мақсатында түзетушілік-дамытушылық ықпал ету барысын бақылауды жүзеге асыру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(мониторинг)</w:t>
            </w:r>
          </w:p>
        </w:tc>
        <w:tc>
          <w:tcPr>
            <w:tcW w:w="3946" w:type="dxa"/>
          </w:tcPr>
          <w:p w:rsidR="0074744E" w:rsidRPr="00ED1F8A" w:rsidRDefault="007474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 07. Оның нәтижесін бағалау мақсатында түзетушілік-дамытушылық ықпал ету барысын бақылауды жүзеге асыруы (мониторинг)</w:t>
            </w:r>
          </w:p>
        </w:tc>
      </w:tr>
    </w:tbl>
    <w:p w:rsidR="005A0373" w:rsidRPr="00ED1F8A" w:rsidRDefault="009E71B6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Модульдердің тізімі мен оқыту нәтижелері </w:t>
      </w:r>
    </w:p>
    <w:p w:rsidR="005A0373" w:rsidRPr="00ED1F8A" w:rsidRDefault="005A0373" w:rsidP="00ED1F8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45"/>
        <w:gridCol w:w="2481"/>
        <w:gridCol w:w="3037"/>
        <w:gridCol w:w="2113"/>
      </w:tblGrid>
      <w:tr w:rsidR="00CA645C" w:rsidRPr="00ED1F8A" w:rsidTr="00BC5C02">
        <w:tc>
          <w:tcPr>
            <w:tcW w:w="2083" w:type="dxa"/>
          </w:tcPr>
          <w:p w:rsidR="005A0373" w:rsidRPr="00ED1F8A" w:rsidRDefault="009E71B6" w:rsidP="00ED1F8A">
            <w:pPr>
              <w:spacing w:after="0" w:line="240" w:lineRule="auto"/>
              <w:ind w:right="-17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Модульдің атауы</w:t>
            </w:r>
          </w:p>
        </w:tc>
        <w:tc>
          <w:tcPr>
            <w:tcW w:w="2409" w:type="dxa"/>
          </w:tcPr>
          <w:p w:rsidR="005A0373" w:rsidRPr="00ED1F8A" w:rsidRDefault="00E3662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нәтижелері</w:t>
            </w:r>
            <w:r w:rsidR="005A0373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міндеттерге сәйкес</w:t>
            </w:r>
            <w:r w:rsidR="005A0373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948" w:type="dxa"/>
          </w:tcPr>
          <w:p w:rsidR="005A0373" w:rsidRPr="00ED1F8A" w:rsidRDefault="00E3662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 нәтижесін бағалау критерийлері</w:t>
            </w:r>
          </w:p>
        </w:tc>
        <w:tc>
          <w:tcPr>
            <w:tcW w:w="2053" w:type="dxa"/>
          </w:tcPr>
          <w:p w:rsidR="005A0373" w:rsidRPr="00ED1F8A" w:rsidRDefault="00E3662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Модульді қалыптастыратын пәндер </w:t>
            </w:r>
          </w:p>
        </w:tc>
      </w:tr>
      <w:tr w:rsidR="005A0373" w:rsidRPr="00ED1F8A" w:rsidTr="00BC5C02">
        <w:tc>
          <w:tcPr>
            <w:tcW w:w="9493" w:type="dxa"/>
            <w:gridSpan w:val="4"/>
          </w:tcPr>
          <w:p w:rsidR="005A0373" w:rsidRPr="00ED1F8A" w:rsidRDefault="00E36628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Базалық модульдер</w:t>
            </w:r>
          </w:p>
        </w:tc>
      </w:tr>
      <w:tr w:rsidR="00BC5C02" w:rsidRPr="00ED1F8A" w:rsidTr="00BC5C02">
        <w:trPr>
          <w:trHeight w:val="2686"/>
        </w:trPr>
        <w:tc>
          <w:tcPr>
            <w:tcW w:w="2083" w:type="dxa"/>
            <w:vMerge w:val="restart"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01.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іс қағаздарын мемлекеттік тілде құрастыру</w:t>
            </w:r>
          </w:p>
        </w:tc>
        <w:tc>
          <w:tcPr>
            <w:tcW w:w="2409" w:type="dxa"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1: </w:t>
            </w:r>
          </w:p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Өзінің кәсіби қызметі сферасында қарым-қатынас үшін қазақ (орыс) және шет тілдерінің грамматикасы мен терминологиясын меңгеру </w:t>
            </w:r>
          </w:p>
        </w:tc>
        <w:tc>
          <w:tcPr>
            <w:tcW w:w="2948" w:type="dxa"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 Кәсіби қарым-қатынас үшін  қажет мамандық бойынша лексикалық-грамматикалық материалды меңгеруі </w:t>
            </w:r>
          </w:p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 Мамандық бойынша терминологияны қолдануы</w:t>
            </w:r>
          </w:p>
        </w:tc>
        <w:tc>
          <w:tcPr>
            <w:tcW w:w="2053" w:type="dxa"/>
            <w:vMerge w:val="restart"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қазақ (орыс) тілі (русский) Кәсіби шет тілі</w:t>
            </w:r>
          </w:p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Заманауи қазақ/орыс тілі</w:t>
            </w:r>
          </w:p>
        </w:tc>
      </w:tr>
      <w:tr w:rsidR="00BC5C02" w:rsidRPr="00ED1F8A" w:rsidTr="00AC50A2">
        <w:trPr>
          <w:trHeight w:val="1125"/>
        </w:trPr>
        <w:tc>
          <w:tcPr>
            <w:tcW w:w="208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: 2 Кәсіби бейімделген мәтіндерді аударудың (сөздікпен) техникасын меңгеру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 Кәсіби бағыттағы мәтіндерді оқу мен аудару (сөздікпен) </w:t>
            </w:r>
          </w:p>
        </w:tc>
        <w:tc>
          <w:tcPr>
            <w:tcW w:w="205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5C02" w:rsidRPr="00ED1F8A" w:rsidTr="00AC50A2">
        <w:trPr>
          <w:trHeight w:val="1125"/>
        </w:trPr>
        <w:tc>
          <w:tcPr>
            <w:tcW w:w="208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 Кәсіби қарым-қатынас процесінде диалог жүргізу</w:t>
            </w:r>
          </w:p>
        </w:tc>
        <w:tc>
          <w:tcPr>
            <w:tcW w:w="205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5C02" w:rsidRPr="00ED1F8A" w:rsidTr="00AC50A2">
        <w:trPr>
          <w:trHeight w:val="720"/>
        </w:trPr>
        <w:tc>
          <w:tcPr>
            <w:tcW w:w="208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BC5C02" w:rsidRPr="00ED1F8A" w:rsidRDefault="00BC5C02" w:rsidP="00ED1F8A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ОН: 3 Компьютерлік технологияларды қолдана отырып, ақпараттық –анықтамалық және ұйымдастырушылық бұйрықтық құжаттармен жұмыс жасау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C5C02" w:rsidRPr="00ED1F8A" w:rsidRDefault="00EC4C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 </w:t>
            </w:r>
            <w:r w:rsidR="00AC50A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 Мемлекеттік тілде резюме, резюме, автобиография, мінездеме, өтініш, арыз, сенімхат т.б жаза алуы</w:t>
            </w:r>
          </w:p>
        </w:tc>
        <w:tc>
          <w:tcPr>
            <w:tcW w:w="205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5C02" w:rsidRPr="00ED1F8A" w:rsidTr="00AC50A2">
        <w:trPr>
          <w:trHeight w:val="720"/>
        </w:trPr>
        <w:tc>
          <w:tcPr>
            <w:tcW w:w="208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C5C02" w:rsidRPr="00ED1F8A" w:rsidRDefault="00BC5C02" w:rsidP="00ED1F8A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C5C02" w:rsidRPr="00ED1F8A" w:rsidRDefault="00EC4C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</w:t>
            </w:r>
            <w:r w:rsidR="00BC5C0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 Мәтінге қойылатын талаптарды сақтауы мен құжаттардың құраламын анықтауы</w:t>
            </w:r>
          </w:p>
        </w:tc>
        <w:tc>
          <w:tcPr>
            <w:tcW w:w="2053" w:type="dxa"/>
            <w:vMerge/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5C02" w:rsidRPr="00ED1F8A" w:rsidTr="00BC5C02">
        <w:trPr>
          <w:trHeight w:val="720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C5C02" w:rsidRPr="00ED1F8A" w:rsidRDefault="00EC4C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</w:t>
            </w:r>
            <w:r w:rsidR="00BC5C0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Компьтерлік технологияларды қолдана отырып, ақпараттық -анықтамалық  және ұйымдастырушылық-бұйрықтық </w:t>
            </w:r>
            <w:r w:rsidR="00BC5C02"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құжаттармен жұмыс жасауы</w:t>
            </w: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BC5C02" w:rsidRPr="00ED1F8A" w:rsidRDefault="00BC5C0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AC50A2">
        <w:trPr>
          <w:trHeight w:val="995"/>
        </w:trPr>
        <w:tc>
          <w:tcPr>
            <w:tcW w:w="2083" w:type="dxa"/>
            <w:vMerge w:val="restart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БМ 02. </w:t>
            </w:r>
            <w:r w:rsidR="00CE4B55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шынықтыруды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дамыту мен жетілдіру</w:t>
            </w:r>
          </w:p>
        </w:tc>
        <w:tc>
          <w:tcPr>
            <w:tcW w:w="2409" w:type="dxa"/>
            <w:vMerge w:val="restart"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1: </w:t>
            </w:r>
          </w:p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Денсаулықты нығайту мен денсаулық сақтау қағидаларын сақтау </w:t>
            </w: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D67B5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Денсаулық сақтау мәдениеті мен негіздерін түсінуі </w:t>
            </w:r>
          </w:p>
        </w:tc>
        <w:tc>
          <w:tcPr>
            <w:tcW w:w="2053" w:type="dxa"/>
            <w:vMerge w:val="restart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AC50A2" w:rsidRPr="00ED1F8A" w:rsidTr="00BC5C02">
        <w:trPr>
          <w:trHeight w:val="1530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D67B5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.Бұлшықет жүктемелері барысында қуатты қамтамасыз ету, қанайналым, тынысалу жүйесінің физиологиялық негіздерінің сипаттамасы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530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Жалпы физикалық дайындық бойынша жаттығулар кешенін орындауы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530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Күнделікті өмірде денсаулық сақтау өмір салтын ұстануы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AC50A2">
        <w:trPr>
          <w:trHeight w:val="953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2: </w:t>
            </w:r>
          </w:p>
          <w:p w:rsidR="00AC50A2" w:rsidRPr="00ED1F8A" w:rsidRDefault="00CE4B55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шынықтыру </w:t>
            </w:r>
            <w:r w:rsidR="00AC50A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психофизиологиялық қабілеттерін жетілдіру </w:t>
            </w: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 Командалық спаорттық ойындарда ережелерді сақтауы 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353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Физикалық жүктеме негіздерінің сипаттамасы мен оны реттеудің тәсілдері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353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 Жаттығуларды орындаудың техникасын меңгеруі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353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Оқу ойындарында жеке тактикалық міндеттердің үйретілген ойын тәсілдерін меңгеруі  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BC5C02">
        <w:trPr>
          <w:trHeight w:val="1353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Бағдарламада қарастырылған бақылау нормативтері мен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AC50A2">
        <w:trPr>
          <w:trHeight w:val="1770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3: Оқыс жағдайлар мен жарақаттарда алғашқы медициналық көмекті көресту </w:t>
            </w: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D67B5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CE4B55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жаттығу</w:t>
            </w:r>
            <w:r w:rsidR="00CE4B55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лары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сабақтары барысында туындаған жарақаттардың туу себебін түсінуі мен олардың алдын алу тәсілдері 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50A2" w:rsidRPr="00ED1F8A" w:rsidTr="00AC50A2">
        <w:trPr>
          <w:trHeight w:val="1316"/>
        </w:trPr>
        <w:tc>
          <w:tcPr>
            <w:tcW w:w="2083" w:type="dxa"/>
            <w:vMerge/>
          </w:tcPr>
          <w:p w:rsidR="00AC50A2" w:rsidRPr="00ED1F8A" w:rsidRDefault="00AC50A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C50A2" w:rsidRPr="00ED1F8A" w:rsidRDefault="00AC50A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D67B5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FA5818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Жарақат барысында алғашқы медициналық көмекті көрсете алуы</w:t>
            </w:r>
          </w:p>
        </w:tc>
        <w:tc>
          <w:tcPr>
            <w:tcW w:w="2053" w:type="dxa"/>
            <w:vMerge/>
          </w:tcPr>
          <w:p w:rsidR="00AC50A2" w:rsidRPr="00ED1F8A" w:rsidRDefault="00AC50A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FA5818">
        <w:trPr>
          <w:trHeight w:val="330"/>
        </w:trPr>
        <w:tc>
          <w:tcPr>
            <w:tcW w:w="2083" w:type="dxa"/>
            <w:vMerge w:val="restart"/>
          </w:tcPr>
          <w:p w:rsidR="00A61FD2" w:rsidRPr="00ED1F8A" w:rsidRDefault="00CE4B5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03. </w:t>
            </w: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</w:p>
        </w:tc>
        <w:tc>
          <w:tcPr>
            <w:tcW w:w="2409" w:type="dxa"/>
            <w:vMerge w:val="restart"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1. Өндіріс және тұтыну экономикасы негіздерінің болуы</w:t>
            </w:r>
          </w:p>
        </w:tc>
        <w:tc>
          <w:tcPr>
            <w:tcW w:w="2948" w:type="dxa"/>
          </w:tcPr>
          <w:p w:rsidR="00A61FD2" w:rsidRPr="00ED1F8A" w:rsidRDefault="00A61FD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БК  1.1. Нарықтық экономиканың, салық саясатының, инфляция көздерінің заңдылықтары мен принциптерін, жоспарлаудың негізгі  кезеңдері мен көздерін түсіну  </w:t>
            </w:r>
          </w:p>
        </w:tc>
        <w:tc>
          <w:tcPr>
            <w:tcW w:w="2053" w:type="dxa"/>
            <w:vMerge w:val="restart"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Экономика негіздері</w:t>
            </w:r>
          </w:p>
        </w:tc>
      </w:tr>
      <w:tr w:rsidR="00A61FD2" w:rsidRPr="00ED1F8A" w:rsidTr="00FA5818">
        <w:trPr>
          <w:trHeight w:val="165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61FD2" w:rsidRPr="00ED1F8A" w:rsidRDefault="00A61FD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 1.2. Өндіріс және тұтыну экономикасы негіздерінің болуы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FA5818">
        <w:trPr>
          <w:trHeight w:val="158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61FD2" w:rsidRPr="00ED1F8A" w:rsidRDefault="00A61FD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БК  1.3.  Мемлекеттің салық саясатының сипаттамасы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AC50A2">
        <w:trPr>
          <w:trHeight w:val="157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61FD2" w:rsidRPr="00ED1F8A" w:rsidRDefault="00D67B54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 1.4.  </w:t>
            </w:r>
            <w:r w:rsidR="00A61FD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Инфляция көздерін және оның зардаптарын түсіну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FA5818">
        <w:trPr>
          <w:trHeight w:val="110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A61FD2" w:rsidRPr="00ED1F8A" w:rsidRDefault="00A61FD2" w:rsidP="00ED1F8A">
            <w:pPr>
              <w:pStyle w:val="Default"/>
              <w:rPr>
                <w:sz w:val="28"/>
                <w:szCs w:val="28"/>
                <w:lang w:val="kk-KZ"/>
              </w:rPr>
            </w:pPr>
            <w:r w:rsidRPr="00ED1F8A">
              <w:rPr>
                <w:rFonts w:eastAsia="Calibri"/>
                <w:sz w:val="28"/>
                <w:szCs w:val="28"/>
                <w:lang w:val="kk-KZ"/>
              </w:rPr>
              <w:t xml:space="preserve">ОН 2. </w:t>
            </w:r>
            <w:r w:rsidRPr="00ED1F8A">
              <w:rPr>
                <w:sz w:val="28"/>
                <w:szCs w:val="28"/>
                <w:lang w:val="kk-KZ"/>
              </w:rPr>
              <w:t xml:space="preserve">Әлемдік экономиканың даму тенденциясын, мемлекеттің «жасыл» экономикаға </w:t>
            </w:r>
            <w:r w:rsidRPr="00ED1F8A">
              <w:rPr>
                <w:sz w:val="28"/>
                <w:szCs w:val="28"/>
                <w:lang w:val="kk-KZ"/>
              </w:rPr>
              <w:lastRenderedPageBreak/>
              <w:t xml:space="preserve">көшуінің негізгі міндеттерін түсіну </w:t>
            </w:r>
          </w:p>
        </w:tc>
        <w:tc>
          <w:tcPr>
            <w:tcW w:w="2948" w:type="dxa"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1.1.Әлемдік экономика даму тенденциясының сипаттамасы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AC50A2">
        <w:trPr>
          <w:trHeight w:val="110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Мемлекеттің «жасыл» экономикаға көшуінің негізгі міндеттерін түсінуі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61FD2" w:rsidRPr="00ED1F8A" w:rsidTr="004D4B39">
        <w:trPr>
          <w:trHeight w:val="662"/>
        </w:trPr>
        <w:tc>
          <w:tcPr>
            <w:tcW w:w="2083" w:type="dxa"/>
            <w:vMerge/>
          </w:tcPr>
          <w:p w:rsidR="00A61FD2" w:rsidRPr="00ED1F8A" w:rsidRDefault="00A61FD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A61FD2" w:rsidRPr="00ED1F8A" w:rsidRDefault="00A61FD2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Мемлекеттің «жасыл» экономикаға өтуі үшін жалпы ішкі өнімді және жалпы ұлттық өнімді есептеудің негізгі әдістерін қолдану</w:t>
            </w:r>
          </w:p>
        </w:tc>
        <w:tc>
          <w:tcPr>
            <w:tcW w:w="2053" w:type="dxa"/>
            <w:vMerge/>
          </w:tcPr>
          <w:p w:rsidR="00A61FD2" w:rsidRPr="00ED1F8A" w:rsidRDefault="00A61FD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A61FD2">
        <w:trPr>
          <w:trHeight w:val="84"/>
        </w:trPr>
        <w:tc>
          <w:tcPr>
            <w:tcW w:w="2083" w:type="dxa"/>
            <w:vMerge w:val="restart"/>
          </w:tcPr>
          <w:p w:rsidR="00D95E86" w:rsidRPr="00ED1F8A" w:rsidRDefault="0061191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lastRenderedPageBreak/>
              <w:t>БМ 04</w:t>
            </w:r>
            <w:r w:rsidR="00D95E86" w:rsidRPr="00ED1F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5E8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Сандық сауаттылықты дамыту</w:t>
            </w:r>
          </w:p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D95E86" w:rsidRPr="00ED1F8A" w:rsidRDefault="00D95E86" w:rsidP="00ED1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1. Интернетте ақпаратпен жұмыс</w:t>
            </w:r>
          </w:p>
          <w:p w:rsidR="00D95E86" w:rsidRPr="00ED1F8A" w:rsidRDefault="00D95E86" w:rsidP="00ED1F8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БК 1.1. Интернает қауымдастық қағидаларын сақтау</w:t>
            </w:r>
          </w:p>
        </w:tc>
        <w:tc>
          <w:tcPr>
            <w:tcW w:w="2053" w:type="dxa"/>
            <w:vMerge w:val="restart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Компьютерлік </w:t>
            </w: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Технологиялар</w:t>
            </w: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A61FD2">
        <w:trPr>
          <w:trHeight w:val="82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Ақпараттың сенімділігін анықтау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A61FD2">
        <w:trPr>
          <w:trHeight w:val="82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Сайттарға талдау мен бағалауды жүргізу 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FE740C">
        <w:trPr>
          <w:trHeight w:val="968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«Авторлық құқық», «Интернетте іс-әрекет кодексін сақтау» түсініктерін білуі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FE740C">
        <w:trPr>
          <w:trHeight w:val="704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Интернеттен алынған ақпаратты талдау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A61FD2">
        <w:trPr>
          <w:trHeight w:val="110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2. Сандық тұтынуды жүзеге асыру</w:t>
            </w: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Интернет магазиндерді қолдануы, сенімділік белгілері, тұтынушылар құқығы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4D4B39">
        <w:trPr>
          <w:trHeight w:val="110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Интернеттегі жарнаманы, ғаламтордағы арбауды түсінуі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4D4B39">
        <w:trPr>
          <w:trHeight w:val="110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Фишинг, онлайн-ойындарды түсінуі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D95E86">
        <w:trPr>
          <w:trHeight w:val="105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3. Қазіргі заманғы техникамен және жабдықпен жұмыс істеу</w:t>
            </w: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Заманауи техникалық құралдарды меңгеру, компьютерлік технологиялар және жабдықтармен жұмыс істеу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4D4B39">
        <w:trPr>
          <w:trHeight w:val="105"/>
        </w:trPr>
        <w:tc>
          <w:tcPr>
            <w:tcW w:w="2083" w:type="dxa"/>
            <w:vMerge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D95E86" w:rsidRPr="00ED1F8A" w:rsidRDefault="00D95E8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Педагогикалық процесте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компьютерлік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технологияларды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қолдану</w:t>
            </w:r>
          </w:p>
        </w:tc>
        <w:tc>
          <w:tcPr>
            <w:tcW w:w="2053" w:type="dxa"/>
            <w:vMerge/>
          </w:tcPr>
          <w:p w:rsidR="00D95E86" w:rsidRPr="00ED1F8A" w:rsidRDefault="00D95E8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5396" w:rsidRPr="00ED1F8A" w:rsidTr="00D95E86">
        <w:trPr>
          <w:trHeight w:val="81"/>
        </w:trPr>
        <w:tc>
          <w:tcPr>
            <w:tcW w:w="2083" w:type="dxa"/>
            <w:vMerge w:val="restart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БМ 05. Қазақстанның әлемдік қоғамдастықтағы тарихын, рөлін және орнын түсіну</w:t>
            </w:r>
          </w:p>
        </w:tc>
        <w:tc>
          <w:tcPr>
            <w:tcW w:w="2409" w:type="dxa"/>
            <w:vMerge w:val="restart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1: </w:t>
            </w:r>
          </w:p>
          <w:p w:rsidR="00215396" w:rsidRPr="00ED1F8A" w:rsidRDefault="00215396" w:rsidP="00ED1F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Негізгі тарихи оқиғаларды түсіну</w:t>
            </w:r>
          </w:p>
          <w:p w:rsidR="00215396" w:rsidRPr="00ED1F8A" w:rsidRDefault="00215396" w:rsidP="00ED1F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Бұрынғы кезеңнен бастап осы күнге дейінгі тарихи оқиғалардың негізі мен хронологиясы туралы білімі </w:t>
            </w:r>
          </w:p>
        </w:tc>
        <w:tc>
          <w:tcPr>
            <w:tcW w:w="2053" w:type="dxa"/>
            <w:vMerge w:val="restart"/>
          </w:tcPr>
          <w:p w:rsidR="00215396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215396" w:rsidRPr="00ED1F8A" w:rsidTr="00D95E86">
        <w:trPr>
          <w:trHeight w:val="78"/>
        </w:trPr>
        <w:tc>
          <w:tcPr>
            <w:tcW w:w="2083" w:type="dxa"/>
            <w:vMerge/>
          </w:tcPr>
          <w:p w:rsidR="00215396" w:rsidRPr="00ED1F8A" w:rsidRDefault="0021539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15396" w:rsidRPr="00ED1F8A" w:rsidRDefault="0021539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Евразиялық әлем халықтарының мәдени-тарихи қауымдастығының дамуындағы көшпелі өркениет жүйесіндегі жалпы түрік қауымдастығындағы қазақ халқының ролі мен орнын ашу </w:t>
            </w:r>
          </w:p>
        </w:tc>
        <w:tc>
          <w:tcPr>
            <w:tcW w:w="2053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5396" w:rsidRPr="00ED1F8A" w:rsidTr="00D95E86">
        <w:trPr>
          <w:trHeight w:val="78"/>
        </w:trPr>
        <w:tc>
          <w:tcPr>
            <w:tcW w:w="2083" w:type="dxa"/>
            <w:vMerge/>
          </w:tcPr>
          <w:p w:rsidR="00215396" w:rsidRPr="00ED1F8A" w:rsidRDefault="0021539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15396" w:rsidRPr="00ED1F8A" w:rsidRDefault="0021539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Тәуелсіздік алғаннан кейінгі ҚР болған саяси және қоғамдық өзгерістердің негізін түсіну </w:t>
            </w:r>
          </w:p>
        </w:tc>
        <w:tc>
          <w:tcPr>
            <w:tcW w:w="2053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5396" w:rsidRPr="00ED1F8A" w:rsidTr="00D95E86">
        <w:trPr>
          <w:trHeight w:val="78"/>
        </w:trPr>
        <w:tc>
          <w:tcPr>
            <w:tcW w:w="2083" w:type="dxa"/>
            <w:vMerge/>
          </w:tcPr>
          <w:p w:rsidR="00215396" w:rsidRPr="00ED1F8A" w:rsidRDefault="0021539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15396" w:rsidRPr="00ED1F8A" w:rsidRDefault="0021539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Тәуелсіз Қазақстан жетістіктерінің сипаттамасы</w:t>
            </w:r>
          </w:p>
        </w:tc>
        <w:tc>
          <w:tcPr>
            <w:tcW w:w="2053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5396" w:rsidRPr="00ED1F8A" w:rsidTr="00215396">
        <w:trPr>
          <w:trHeight w:val="1935"/>
        </w:trPr>
        <w:tc>
          <w:tcPr>
            <w:tcW w:w="2083" w:type="dxa"/>
            <w:vMerge/>
          </w:tcPr>
          <w:p w:rsidR="00215396" w:rsidRPr="00ED1F8A" w:rsidRDefault="0021539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2: </w:t>
            </w:r>
          </w:p>
          <w:p w:rsidR="00215396" w:rsidRPr="00ED1F8A" w:rsidRDefault="00215396" w:rsidP="00ED1F8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Тарихи оқиғалардың себеп-салдарлық байланысын анықтау</w:t>
            </w: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Қазақстан тарихының жүйелілігі мен бүтіндігін сипаттайтын және айқындайтын көріністер мен үрдістерді, негізгі фактілерді анықтау  </w:t>
            </w:r>
          </w:p>
        </w:tc>
        <w:tc>
          <w:tcPr>
            <w:tcW w:w="2053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5396" w:rsidRPr="00ED1F8A" w:rsidTr="00285FFE">
        <w:trPr>
          <w:trHeight w:val="1373"/>
        </w:trPr>
        <w:tc>
          <w:tcPr>
            <w:tcW w:w="2083" w:type="dxa"/>
            <w:vMerge/>
          </w:tcPr>
          <w:p w:rsidR="00215396" w:rsidRPr="00ED1F8A" w:rsidRDefault="0021539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Тарихи оқиғалар арасындағы өзара байланыстарды орнату</w:t>
            </w:r>
          </w:p>
        </w:tc>
        <w:tc>
          <w:tcPr>
            <w:tcW w:w="2053" w:type="dxa"/>
            <w:vMerge/>
          </w:tcPr>
          <w:p w:rsidR="00215396" w:rsidRPr="00ED1F8A" w:rsidRDefault="0021539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124"/>
        </w:trPr>
        <w:tc>
          <w:tcPr>
            <w:tcW w:w="2083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БМ 06. Қоғам мен еңбек ұжымында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2409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ОН 1: </w:t>
            </w:r>
          </w:p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философиялық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мәселелерге бейімделу</w:t>
            </w: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1.1. Негізгі философиялық түсініктерді меңгеруі</w:t>
            </w:r>
          </w:p>
        </w:tc>
        <w:tc>
          <w:tcPr>
            <w:tcW w:w="2053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Философия негіздері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Мәдениеттану негіздері </w:t>
            </w:r>
          </w:p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Құқық негіздері</w:t>
            </w:r>
          </w:p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Әлеуметтеану мен саясаттану негіздері</w:t>
            </w:r>
          </w:p>
        </w:tc>
      </w:tr>
      <w:tr w:rsidR="00285FFE" w:rsidRPr="00ED1F8A" w:rsidTr="00BC5C02">
        <w:trPr>
          <w:trHeight w:val="1740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Фиолософия тарихында таным үрдісі көзқарасы тұрғысынан таным мен түрлі көзқарас негіздерін түсінуі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740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«Диалектика», «диалоектика заңдылықтары», «болмыс», «материя», «қозғалыс», «уақыт пен кеңістік» түсініктер негізінің сипатамасы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740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Философияның негізгі категорияларының өзара байланысы мен негізін анықтау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740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1.5. Әлемнің діни бейнесі мен философиялық және ғылыми ерекшеліктерін түсінуі 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50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2. Әлемдік жаҺандану дағы  ҚР халықтарының мәдениеттегі ролі мен орнын түсіну </w:t>
            </w: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 Дәстүрлі қазақ мәдениетінің құндылықтары, отандық мәдениетінің тарихы туралы білімі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50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Әлемдік жаҺандану дағы  ҚР халықтарының мәдениеттегі ролі мен орнын түсінуі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50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Тәуелсіз Қазақстанның мәдени жетістіктерінің сипаттамасы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691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3. Толеранттылық пен белсенді тұлғалық позицияны қалыптастыратын нормалар мен моральды –адамгершілік құндылықтарды түсіну </w:t>
            </w: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Түрлі өркениет пен мәдениет тарихтарының формалары, түрлері мен сипаттамасы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686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Әлемдік және дәстүрлі діннің заманауи жағдайын түсінуі мен тарихын білуі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852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Террористік идеология мен радикальды экстремистік идеологияның айырмашылығы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852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Әлеуметтік және  этникалық конфессиональды  мәдени айырмашылықтарды толерантты қабылдауы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032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4 Мемлекеттік құқықтық көріністер мен құқық туралы негізгі түсініктерді меңгеру </w:t>
            </w: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Негізгі құқық белгілері мен барысын түсінуі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50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Құқық сақтау мен заңдылық қағидаларын сақтаудың негізгі түсініктерін меңгеруі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BC5C02">
        <w:trPr>
          <w:trHeight w:val="150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Жұмысшы мен жұмыс берушінің материальды және тәртіптік жауапкершілігін ажырата алуы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225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5</w:t>
            </w:r>
          </w:p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Әлеуметтен мен саясаттанудың негізгі түсініктерін меңгеруі </w:t>
            </w: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Негізгі саяси түсініктерді меңгеруі: билік, саяси жүйе, мемлекет, саяси партиялар, саяти элита, саяти көшбасшылық т.б 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61191C">
        <w:trPr>
          <w:trHeight w:val="2255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Негізгі әлеуметтік түсініктерді меңгеруі: әлеуметтік қатынастар, әлеуметтік көріністер, әлеуметтік үрдістер, әлеуметтік  прогресс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85FFE" w:rsidRPr="00ED1F8A" w:rsidTr="00285FFE">
        <w:trPr>
          <w:trHeight w:val="1942"/>
        </w:trPr>
        <w:tc>
          <w:tcPr>
            <w:tcW w:w="2083" w:type="dxa"/>
            <w:vMerge/>
          </w:tcPr>
          <w:p w:rsidR="00285FFE" w:rsidRPr="00ED1F8A" w:rsidRDefault="00285FF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Жеке факторлар мен саяси үрдістер мен жалпы әлеуметтік қатынастарды меңгеруі</w:t>
            </w:r>
          </w:p>
        </w:tc>
        <w:tc>
          <w:tcPr>
            <w:tcW w:w="2053" w:type="dxa"/>
            <w:vMerge/>
          </w:tcPr>
          <w:p w:rsidR="00285FFE" w:rsidRPr="00ED1F8A" w:rsidRDefault="00285FF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95E86" w:rsidRPr="00ED1F8A" w:rsidTr="00BC5C02">
        <w:tc>
          <w:tcPr>
            <w:tcW w:w="9493" w:type="dxa"/>
            <w:gridSpan w:val="4"/>
          </w:tcPr>
          <w:p w:rsidR="00D95E86" w:rsidRPr="00ED1F8A" w:rsidRDefault="00D95E86" w:rsidP="00ED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Кәсіби модульдер</w:t>
            </w:r>
          </w:p>
        </w:tc>
      </w:tr>
      <w:tr w:rsidR="00BE71A3" w:rsidRPr="00ED1F8A" w:rsidTr="00BE71A3">
        <w:trPr>
          <w:trHeight w:val="1068"/>
        </w:trPr>
        <w:tc>
          <w:tcPr>
            <w:tcW w:w="2083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М 01. </w:t>
            </w:r>
          </w:p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ететін балаларды қабылдау мен таныстыруды жүзеге асыру мен мектеп жасына дейінгі балалардың сөйлеу тілінің күн тәртібін ұйымдастыру </w:t>
            </w:r>
          </w:p>
        </w:tc>
        <w:tc>
          <w:tcPr>
            <w:tcW w:w="2409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</w:p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ЕББ қажет ететін балаларды қабылдау мен таныстыруды жүзеге асыру</w:t>
            </w: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1.1.Логопедтің жұмыс құрылымы мен ерекшелігін меңгеруі </w:t>
            </w:r>
          </w:p>
        </w:tc>
        <w:tc>
          <w:tcPr>
            <w:tcW w:w="2053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Анатомия, </w:t>
            </w:r>
            <w:r w:rsidR="00D13ECA" w:rsidRPr="00ED1F8A">
              <w:rPr>
                <w:rFonts w:ascii="Times New Roman" w:hAnsi="Times New Roman"/>
                <w:sz w:val="28"/>
                <w:szCs w:val="28"/>
              </w:rPr>
              <w:t xml:space="preserve">физиология </w:t>
            </w:r>
            <w:r w:rsidR="00D13EC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жасына дейінгі балалардың гигиенасы</w:t>
            </w:r>
          </w:p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Психология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Педиатрия негіздері</w:t>
            </w:r>
          </w:p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логопедия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71A3" w:rsidRPr="00ED1F8A" w:rsidTr="00BE71A3">
        <w:trPr>
          <w:trHeight w:val="1976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Мектеп жасына дейінгі балалардың сөйлеу тілінің күт тәртібін сақтаудың маңыздылығын түсіну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410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1.3.Сөйлеу тілінің күн тәртібін ұйымдастырудың тәсілдерін меңгеруі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1530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Ата-аналармен балалардың денсаулығы, сөйлеу тілінің жағдайы туралы әңгімелесуге қатысу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2256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ететін мектеп жасына дейінгі балалардың анатомиясы, физиологиясы,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құрылымы туралы жалпы түсінігінің болуы</w:t>
            </w: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БК 1.1. ЕББ қажет ететеін балалардың дамуы мен анатомиялық-физиологиялық өсу заңдылықтары туралы білімі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410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Бала ағзасының құрылымы, функциясы және дамуын түсінуі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402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Инфекциялық аурулардың тууының алдын алу мақсатында білімдердіқолдануы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2253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Санитарлы гигиеналық бұзылыстарды болдырмау мен алдын алу мақсатында мектепке дейінгі гигиена бойынша нормативті құқықтық құжаттарды қолдану   мен эпидемиологиялық нормалар, мен ережелерді сақтау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595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3 Мектеп жасына дейінгі балалардың жасерекшелік психологиялық ерекшеліктері туралы білімдерін меңгеруі </w:t>
            </w: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Балалар психологиясының құрылымы мен қағидасы туралы түсініктерді меңгеруі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1932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Мектеп жасына дейінгі балалардың жеке дамуының психологиялық зерттеуді ұйымдастыру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407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Барлық психикалық және танымдық үрдістер туралы түсініктер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695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Бала денсаулығын сақтау, бала жағдайын бағалау, бейімделу механизмін анықтау.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1932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1.5 Отбасы мен мектепке дейінгі ұйымда баланың психоэмоциональды жайлылығын анықтау, ата-аналармен жағымды қарым-қатынас пен этикетке үйрету. 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866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4 Техника қауіпсіздігі мен өрт қауіпсіздігі ережжелерін орындайды .</w:t>
            </w: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Балалардың денсаулығы мен өмірін сақтау бойынша құқықтық және заңнамалық нормаларды меңгеруі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1662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Балаларда техника қауіпсіздігінің ережелерін сақтау дағдыларын қалыптасытру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1866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Серуендеу, мен экскурция, ойындарды ұйымдастыруда қауыпсіздік техникалары  мен алдын алу шараларын сақтау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E71A3">
        <w:trPr>
          <w:trHeight w:val="982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Топтағы бар жиөаз бен заттарды орнату мен бекіту талаптарын меңгеруі 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71A3" w:rsidRPr="00ED1F8A" w:rsidTr="00BC5C02">
        <w:trPr>
          <w:trHeight w:val="1866"/>
        </w:trPr>
        <w:tc>
          <w:tcPr>
            <w:tcW w:w="2083" w:type="dxa"/>
            <w:vMerge/>
          </w:tcPr>
          <w:p w:rsidR="00BE71A3" w:rsidRPr="00ED1F8A" w:rsidRDefault="00BE71A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Жабыстыру, сурет салу, құрастыру, дене шынықтыру, ән сабақтарында техника қауіпсіздігі ережелерін меңгеруі</w:t>
            </w:r>
          </w:p>
        </w:tc>
        <w:tc>
          <w:tcPr>
            <w:tcW w:w="2053" w:type="dxa"/>
            <w:vMerge/>
          </w:tcPr>
          <w:p w:rsidR="00BE71A3" w:rsidRPr="00ED1F8A" w:rsidRDefault="00BE71A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2D2CE5">
        <w:trPr>
          <w:trHeight w:val="1306"/>
        </w:trPr>
        <w:tc>
          <w:tcPr>
            <w:tcW w:w="2083" w:type="dxa"/>
            <w:vMerge w:val="restart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КМ 02.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жасына дейінгі балалардың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сөйлеу тілін тексеру мен логопедиялық және тәрбие жұмысын жоспарлауға қатысу</w:t>
            </w:r>
          </w:p>
        </w:tc>
        <w:tc>
          <w:tcPr>
            <w:tcW w:w="2409" w:type="dxa"/>
            <w:vMerge w:val="restart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ОН 1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Психологиялық-педгогикалық диагностика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негіздерін, сөйлеу тілі зақымдалған балаларға логопедиялық көмек көрсетудің негіздерін меңгеру </w:t>
            </w: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1.1. Мектепке дейінгі логопедияның жалпы мәселелерін меңгеруі</w:t>
            </w:r>
          </w:p>
        </w:tc>
        <w:tc>
          <w:tcPr>
            <w:tcW w:w="2053" w:type="dxa"/>
            <w:vMerge w:val="restart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Білім алушылардың таңдау бойынша пәні: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Сөйлеу тілі зақымдалған балалардың психологиялық-педагогикалық диагностикасы;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Медициналық-педагогикалық іс-тәжірибе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Компьютерлік технология бойынша іс-тәжірибе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BC5C02">
        <w:trPr>
          <w:trHeight w:val="2013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Мектеп жасына дейінгі балалардың сөйлеу тілін тексеруді ұйымдастыру мен жеке және топтық сабақтарды өткізуге дайындауғ қатысуы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10EE" w:rsidRPr="00ED1F8A" w:rsidTr="00BC5C02">
        <w:trPr>
          <w:trHeight w:val="2013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Балалардың сабақтан тыс уақыттарын ұйымдастыруға қатысуы (таңғы іс-шара, серуендер, театр, кино, музейге бару)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10EE" w:rsidRPr="00ED1F8A" w:rsidTr="002D2CE5">
        <w:trPr>
          <w:trHeight w:val="1625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Түрлі сабақтарға тілдік материалдарды дайындауға тәрбиешіге көмектесуі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10EE" w:rsidRPr="00ED1F8A" w:rsidTr="002D2CE5">
        <w:trPr>
          <w:trHeight w:val="1124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Логопедия турлы жалпы түсініктерді меңгеру</w:t>
            </w: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Логопедиялық жұмыстың негізгі бағыттарын түсінуі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BC5C02">
        <w:trPr>
          <w:trHeight w:val="1530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Мектеп жасына дейінгі балалардың сөйлеу тілін дамыту мен түзету туралы түсініктер 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BC5C02">
        <w:trPr>
          <w:trHeight w:val="1530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Мектеп жасына дейінгі балалардың психофизиологиялық ерекшеліктерін түзету мен тәрбиелеуге қатысуы 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2D2CE5">
        <w:trPr>
          <w:trHeight w:val="985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Сөйлеу тілін тексеруді жүргізу тәсілдерін меңгеруі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3610EE">
        <w:trPr>
          <w:trHeight w:val="1930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</w:p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  өткізуге қатысу үшін балабақшадағы түзету –дамытушылық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үрдістің жалпы түсініктерін меңгеру</w:t>
            </w: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1.1. Сабақ  өткізуге қатысу үшін балабақшадағы түзету –дамытушылық үрдістің жалпы түсініктерін меңгеруі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BC5C02">
        <w:trPr>
          <w:trHeight w:val="1930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Қажет дидактикалық және тілдік материалдарды дайындау үшін балабақшада логопедиялық жұмысытың мазмұны туралы жалпы түсініктерді меңгеруі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610EE" w:rsidRPr="00ED1F8A" w:rsidTr="003610EE">
        <w:trPr>
          <w:trHeight w:val="1082"/>
        </w:trPr>
        <w:tc>
          <w:tcPr>
            <w:tcW w:w="2083" w:type="dxa"/>
            <w:vMerge/>
          </w:tcPr>
          <w:p w:rsidR="003610EE" w:rsidRPr="00ED1F8A" w:rsidRDefault="003610EE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Бала психологиясының негіздерін меңгеруі</w:t>
            </w:r>
          </w:p>
        </w:tc>
        <w:tc>
          <w:tcPr>
            <w:tcW w:w="2053" w:type="dxa"/>
            <w:vMerge/>
          </w:tcPr>
          <w:p w:rsidR="003610EE" w:rsidRPr="00ED1F8A" w:rsidRDefault="003610E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C0B87">
        <w:trPr>
          <w:trHeight w:val="3735"/>
        </w:trPr>
        <w:tc>
          <w:tcPr>
            <w:tcW w:w="2083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03.</w:t>
            </w:r>
          </w:p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Түзету-дамытушылық үрдісті әдістемелік қамтамасыз ету </w:t>
            </w:r>
          </w:p>
        </w:tc>
        <w:tc>
          <w:tcPr>
            <w:tcW w:w="2409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1</w:t>
            </w:r>
          </w:p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дейінгі білім беру аймағындағы заңнамалық және нормативті -құқықтық актілерге сәйкес логопедиялық іс-әрекеттің негіздерін меңгеру</w:t>
            </w: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Мектепке дейінгі білімі беру мен оқытудың мемлекеттің жалпыға міндетті стандартының мазмұнын, оқу бағдарламасының мазмұнын,  оқыту ментәрбиелеу мазмұнының жаңартылған бағдарламасына сәйкес инновациялық бағдарламалардың меңгеруі </w:t>
            </w:r>
          </w:p>
        </w:tc>
        <w:tc>
          <w:tcPr>
            <w:tcW w:w="2053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логопедия  </w:t>
            </w:r>
          </w:p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Сынақ тәжірибеге дайындық</w:t>
            </w:r>
          </w:p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Диплом алды іс-тәжірибе</w:t>
            </w:r>
          </w:p>
        </w:tc>
      </w:tr>
      <w:tr w:rsidR="005F41C6" w:rsidRPr="00ED1F8A" w:rsidTr="002C0B87">
        <w:trPr>
          <w:trHeight w:val="3250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Түзету-дамытушылық үрдісті жоспарлау барысында қолданылатын заңнамалық және нормативті базаларды, сөйлеу тілдік картаны толтыру мен жоспарлау техникасын меңгеруі 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3735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Балалардың сөйлеу тілінің дамуының ерекшеліктерін есепке ала отырып, логопедиялық сабақтардың жоспарын құру . Жоспар құру барысында сыни тұрғысынан ойлау, АКТ, ТРИЗ, сөйлеу тілін дамыту бойынша Дельта тәрізді түзету-дамытушылық бағдарламаларды қолдануы.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F41C6" w:rsidRPr="00ED1F8A" w:rsidTr="005F41C6">
        <w:trPr>
          <w:trHeight w:val="3208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Оқу сабақтарын уақытыда жоспарлау формаларын меңгеруі (циклограмма)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F41C6" w:rsidRPr="00ED1F8A" w:rsidTr="005F41C6">
        <w:trPr>
          <w:trHeight w:val="85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Балалардың сөйлеу тілін дамыту бойынша оқу сабақтарын жоспарлауда пәнаралық байланысты орнату үшін аралық тақырыптарды есепке алу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F41C6" w:rsidRPr="00ED1F8A" w:rsidTr="002C0B87">
        <w:trPr>
          <w:trHeight w:val="1551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</w:t>
            </w:r>
          </w:p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дейінгі ұйымдарда оқыту мен тәрбиеледі ұйымдастыруда </w:t>
            </w: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педиатрия, балалар гигиенасы, гигиена негіздері сиқты түсініктердің негіздерін меңгеру </w:t>
            </w: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БК 1.1. Мектепке дейінгі гигиена, және педиатрия пәні және міндеттері туралы түсініктерді меңгеруі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852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Педиатрия және мектеп жасына дейінгі гигиенаның өзге ғылым салаларымен байланысын түсінуі.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852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Педиатрия және мектеп жасына дейінгі гигиенаның негізгі мақсаты мен міндеттерін түсінуі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852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Педиатрияның негізгі қалыптарының айырмашылығы мен физикалық даму мен жүйке жүйесінің ерекшеліктері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574959">
        <w:trPr>
          <w:trHeight w:val="2415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3</w:t>
            </w:r>
          </w:p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ұйымдарда түзету –дамытушылық үрдісті ұйымдастыру </w:t>
            </w: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Өз амандығы туралы толыққанды түсінігін қалыптастыру үшін мектепке дейінгі ұйымдардың іс-әрекетін толыққанды түсінуі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574959">
        <w:trPr>
          <w:trHeight w:val="698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Техника қауіпсіздігі мен еңбекті сақтау бойынша алғашқы инструктаж бен мекемелердің іс-әрекетін реттейтін нұсқаулықтар мен бұйрықтардысақтауы.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574959">
        <w:trPr>
          <w:trHeight w:val="1128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Логопедиялық жұмыстың құрылымы мен мазмұнын түсінуі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2415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ЕББ қажет ететін балалар мен жасерекшелік топтарында балаалардың сөйлеу тілін дамыту деңгейін анықтау үшін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диагностика жүргізу әдістерін енгізу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C0B87">
        <w:trPr>
          <w:trHeight w:val="1931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4</w:t>
            </w:r>
          </w:p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ұйымның кіші, орта, ересек топарында логопедтің іс-әрекетін жүзеге асыру </w:t>
            </w: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Кіші, орта, ересек топтарда логопедиялық жұмыстың формалары мен түрлерін жүргізу мен жоспарлау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2253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ЕББ қажет ететін балалар мен мектепке дейінгі балалардың сөйлеу тілін дамытудың жасерекшелік сипаттамасы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2253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1.3.Балабақшаның типтік бағдарламасы бойынша оқыту мен тәрбиелеудің қағидалары негізінде кіші, орта, ересек топтарда балалардың жеке даму жоспарын құру.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C0B87">
        <w:trPr>
          <w:trHeight w:val="1977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Балалардың зейінін, ойлауын, естіп қабылдауын дамыту бойынша түрлі түзете-дамытушылық жұмыс түрлерін жүзгізу.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C0B87">
        <w:trPr>
          <w:trHeight w:val="1981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ПМПК үшін сөйлеу тілі зақымдалған балалардың психологиялық-педагогикалық сипаттамасын құру.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6309A">
        <w:trPr>
          <w:trHeight w:val="1287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ОН: 5 </w:t>
            </w:r>
          </w:p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дұрыс сөйлеуіне, байланыстырып сөйлеу тілін дамытуға ықпал ететін дамыту мен түзетудің әдістері мен тәсілдерін меңгеру.</w:t>
            </w: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Болашақ логопедтің портфолиосының мазмұнын түсінуі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26309A">
        <w:trPr>
          <w:trHeight w:val="964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Жоба презентацияларын жасау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287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Логопедиялық сабақ жоспарларын құру мен сөйлеу тілдік карталарын толтыру.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287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Мамандық бойынша әдістемелік ақпарат ізденіс тәсілдерін меңгеруі.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F41C6" w:rsidRPr="00ED1F8A" w:rsidTr="00BC5C02">
        <w:trPr>
          <w:trHeight w:val="1287"/>
        </w:trPr>
        <w:tc>
          <w:tcPr>
            <w:tcW w:w="2083" w:type="dxa"/>
            <w:vMerge/>
          </w:tcPr>
          <w:p w:rsidR="005F41C6" w:rsidRPr="00ED1F8A" w:rsidRDefault="005F41C6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5F41C6" w:rsidRPr="00ED1F8A" w:rsidRDefault="005F41C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1.5. Инновациялық, ақпараттық, коммуникативті технологияларды қолдануы  </w:t>
            </w:r>
          </w:p>
        </w:tc>
        <w:tc>
          <w:tcPr>
            <w:tcW w:w="2053" w:type="dxa"/>
            <w:vMerge/>
          </w:tcPr>
          <w:p w:rsidR="005F41C6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1832"/>
        </w:trPr>
        <w:tc>
          <w:tcPr>
            <w:tcW w:w="2083" w:type="dxa"/>
            <w:vMerge w:val="restart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04. </w:t>
            </w:r>
          </w:p>
          <w:p w:rsidR="00830372" w:rsidRPr="00ED1F8A" w:rsidRDefault="005F41C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сөйлеуі зақымдалған балалармен түзете-дамытушылық жұмысты жүзеге асыру.</w:t>
            </w:r>
          </w:p>
        </w:tc>
        <w:tc>
          <w:tcPr>
            <w:tcW w:w="2409" w:type="dxa"/>
            <w:vMerge w:val="restart"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1 </w:t>
            </w:r>
          </w:p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түзету мен дамытудың теориясы мен технологиясын, түзете-дамытушылық жұмысты ұйымдастырудың әдістері мен қағидаларын меңгеру. </w:t>
            </w: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1.1.Сөйлеу тілін дамытудың теориясын, білімдерді меңгеру кезеңдерін, оқытудың заңдылықтары мен қағидаларын, дамытудың жеке бағдарламасының мазмұнын, мемлекеттік жалпыға міндетті білім беру стандартының талаптарын орындауы мен  меңгеруі.</w:t>
            </w:r>
          </w:p>
        </w:tc>
        <w:tc>
          <w:tcPr>
            <w:tcW w:w="2053" w:type="dxa"/>
            <w:vMerge w:val="restart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Этнопедагогика Өзін –өзі тану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дамытудың теориясы мен әдістемесі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 әдебиеті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Мәнерлеп оқу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Қарапайым математикалық түсініктерін қалыптасытру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негіздері мен айналамен таныстыру әдістемесі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lastRenderedPageBreak/>
              <w:t>Дене шынықтыру әдістемесі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Оқытудың әдістемесі мен технологиясы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 әдістемесімен бейнелеу өнерінің негіздері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Музыкалық тәрбиелеудің теориясы мен әдістемесі Хореография элементтері бар ритмика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Кәсіби іс-тәжірибе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 Бақылау мен сынық іс-тәжірибелері Таңдаубойынша іс-тәжірибе Білім алушыларға таңдау бойынша пән: Мектепке дейінгі логопедия 2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1589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Сөйлеу тілі зақымдалған балалардың топтастырылуын меңгеруі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225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Логопедиялық және тәрбиелік іс-әрекетті ұйымдасытру туралы құжаттарды талдау тәсілдерін, әдіс –тәсілдерді қолдануға қойылатын талаптарды меңгеруі.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234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Мектеп жасына дейінгі балалармен түзетушілік педагогикалық жұмыс негіздері туралы түсініктері.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180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2 Сөйлеу тілдік қарым-қатынас қабілеттері мен байланыстырып сөйлеу тілін дамыту бойынша әдістер мен тәсілдерді меңгеру </w:t>
            </w: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ЕББ қажет ететін балалар мен түрлі жасерекшелік топтарда сөйлеу тілін дамыту бойынша жұмыстың мазмұнын меңгеруі.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1404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1.2.Сөйлеу тіліне оқыту заңдылықтарын меңгеруі</w:t>
            </w:r>
          </w:p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анықтау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984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1.3.Сөйлеу тілін дамыту әдістері мен қағидаларын анықтау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80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1.4.Сөйлеу тілін дамыту мен түзету әдістемесін меңгеруі мен АКТ қолдануы  (әуендік-дыбыстық кітаптар, видео - жаттығулар, фильмдер)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80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Мазмұны бойынша тілдік материалдарды дұрыс таңдау мен балалардың сөйлеу тілін дамыту үшін олардың маңыздылығын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1324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3</w:t>
            </w:r>
          </w:p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жасына дейінгі балалардың сөйлеу тілін тексеру  әдістрін меңгеру мен сөйлеу тілі зақымдалған балалардың психологиялық ерекшеліктері туралы білімдері </w:t>
            </w: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 Мектеп жасына дейінгі балалардың сөйлеу тілін тексеру әдістемесін меңгеруі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26309A">
        <w:trPr>
          <w:trHeight w:val="988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Сөйлеу тілі бұзылыстарының түрлерін анықтау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611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Сөйлеу тілін тексеру нәтижесі бойынша дамыудың жеке жоспарының мазмұнын анықтауы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611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Педагогикалық-психологиялық диангностика түрлері мен талдау тәсілдерін меңгеруі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611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 Мектепке дейінгі мекемеге бейімделу кезеңіне балалаға психологиялық көмек көрсетудің тәсілдерін меңгеруі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830372">
        <w:trPr>
          <w:trHeight w:val="353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4</w:t>
            </w:r>
          </w:p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ЖСТД , дислалия, тұтықпа, дауыс бұзылыстары, ринолалия, БЦСА мен дизартрия, моторлы және сенсорлы  алалия кезінде сөйлеу тілін дамыту әдістемесі мен </w:t>
            </w: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логопедиялық ырғақ әдістемесін меңгеру</w:t>
            </w: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БК 1.1. ЖСТД , дислалия, тұтықпа, дауыс бұзылыстары, ринолалия, БЦСА мен дизартрия, моторлы және сенсорлы  алалияның этнопатогендік механизмдері, логопедиялық ырғақ әдістемесі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3927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ЖСТД , дислалия, тұтықпа, дауыс бұзылыстары, ринолалия, БЦСА мен дизартрия, моторлы және сенсорлы  алалиясы бар балалардың клиникалық-психологиялық  сипаттамасын, логопедиялық ырғақ әдістемесін түсінуі 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3927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ЖСТД , дислалия, тұтықпа, дауыс бұзылыстары, ринолалия, БЦСА мен дизартрия, моторлы және сенсорлы  алалиясы бар мектеп жасына дейінгі балаларға түзетушілік ықпал етуді, логопедиялық ырғақ әдістемесін меңгеруі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830372">
        <w:trPr>
          <w:trHeight w:val="357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ЖСТД , дислалия, тұтықпа, дауыс бұзылыстары, ринолалия, БЦСА мен дизартрия, моторлы және сенсорлы  алалиясы бар балаларғалогопедиялық тексеруді, логопедиялық ырғақты жүргізуі.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3927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ЖСТД , дислалия, тұтықпа, дауыс бұзылыстары, ринолалия, БЦСА мен дизартрия, моторлы және сенсорлы  алалия кезінде балалармен түзетушілік жұмыстың әдістері мен тәсілдерін, логопедиялық ырғақ әдістемесін меңгеруі.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830372">
        <w:trPr>
          <w:trHeight w:val="1275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5.</w:t>
            </w:r>
          </w:p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берудің жаңартылған мазмұны шеңберінде сауат ашуға үйретуді оқытудың мақсаты мен міндеттерін меңгеру.Әліппемен жұмыстың әдістері мен тәсілдерін меңгеру. </w:t>
            </w:r>
          </w:p>
        </w:tc>
        <w:tc>
          <w:tcPr>
            <w:tcW w:w="2948" w:type="dxa"/>
          </w:tcPr>
          <w:p w:rsidR="00830372" w:rsidRPr="00ED1F8A" w:rsidRDefault="004D4B3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83037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1.Әліппемен жұмыс бойынша қосымша кітаптар мен әліппен мазмұнын меңгеруі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728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4D4B3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83037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2.Сауат ашуға оқытудың инновациялық білім беру технологияларын, негізгі әдістері мен тәсілдерін меңгеруі.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830372">
        <w:trPr>
          <w:trHeight w:val="973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4D4B3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83037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3.Баланың дыбыс шығаруға қабілетін дамытуы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4D4B39">
        <w:trPr>
          <w:trHeight w:val="698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4D4B3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83037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Сауат ашуға оқытуды жоспарлау әдістерін меңгеруі (орташа мерзімді, қысқа мерзімді жоспарлау). 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0372" w:rsidRPr="00ED1F8A" w:rsidTr="00BC5C02">
        <w:trPr>
          <w:trHeight w:val="1728"/>
        </w:trPr>
        <w:tc>
          <w:tcPr>
            <w:tcW w:w="2083" w:type="dxa"/>
            <w:vMerge/>
          </w:tcPr>
          <w:p w:rsidR="00830372" w:rsidRPr="00ED1F8A" w:rsidRDefault="00830372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830372" w:rsidRPr="00ED1F8A" w:rsidRDefault="00830372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830372" w:rsidRPr="00ED1F8A" w:rsidRDefault="004D4B3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="00830372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5. Сауат ашуға оқытуда жаңа технологиялар мен дәстүрлі тәжірибелерді қолдануы.</w:t>
            </w:r>
          </w:p>
        </w:tc>
        <w:tc>
          <w:tcPr>
            <w:tcW w:w="2053" w:type="dxa"/>
            <w:vMerge/>
          </w:tcPr>
          <w:p w:rsidR="00830372" w:rsidRPr="00ED1F8A" w:rsidRDefault="00830372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174"/>
        </w:trPr>
        <w:tc>
          <w:tcPr>
            <w:tcW w:w="208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05. </w:t>
            </w:r>
          </w:p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Білім беру ұйымының ата-аналары мен қызметкерлерімен өзара әрекеттесу</w:t>
            </w: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 1 Педагогикалық такт пен этика ережелері, адамгершілік түсініктерін меңгеру 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Педагогикалық этика және оның қағидаларын, мақсаттары мен міндеттерін түсінуі </w:t>
            </w:r>
          </w:p>
        </w:tc>
        <w:tc>
          <w:tcPr>
            <w:tcW w:w="205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Педагогикалық этика мен еңбекті сақтау негіздері </w:t>
            </w:r>
          </w:p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17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Педагогикалық мораль және оның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педагог әрекетіндегі көрінісін түсінуі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17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Педагогикалық этика түсінігінің анықтамасы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17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Педагогикалық қарым-қатынас пен оны әлеуметтік ортада қолданудың тәсілдері мен оның негізгі компоненттерін қолдану.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17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Педагог тұлғасына этикалық талаптарды сақтауы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957F3">
        <w:trPr>
          <w:trHeight w:val="42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2. Логопед жұмысының жүйесін меңгеру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беру және арнайы  мектепке дейінгі ұйым жағдайында логопед іс-әрекетін ұйымдастыру бойынша нормативті база туралы білімдерді, 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сөйлеу тілдік паталогияның негізгі клиникалық формаларын дифференсациялаудың критерийлері, логопедтің жұмысын жоспарлаудың түрлері мен формаларын, дифференсацияланған логопедиялық түзету-дамытушылық жұмыстың мазмұны мен ұйымдастырушылық жағдайы, бағыты мен негізі қағидалары, балаларда туындайтын сөйлеу тілдік бұзылыстардың алдын алу жүйесі туралы білімдерін қолдануы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427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 Түзету үрдісінде балалардың жетітіктерін мониторингтеуді, кешенді жұмыс нәтижелерін талдауды жүргізуі,  сөйлеу тілінде паталогиясы бар балаларға түзетушілік ықпал етудің негізгі бағыттарын негіздеуі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AA620F">
        <w:trPr>
          <w:trHeight w:val="1431"/>
        </w:trPr>
        <w:tc>
          <w:tcPr>
            <w:tcW w:w="208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06. </w:t>
            </w:r>
          </w:p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сөйлеу тілі зақымдалған балаларды әлеуметтендіру мен оңалту мақсатында психологиялық-педагогикалық қолдауды (сүйемелдеуді) жүргізу. </w:t>
            </w:r>
          </w:p>
        </w:tc>
        <w:tc>
          <w:tcPr>
            <w:tcW w:w="2409" w:type="dxa"/>
            <w:vMerge w:val="restart"/>
          </w:tcPr>
          <w:p w:rsidR="00017383" w:rsidRPr="00ED1F8A" w:rsidRDefault="0001738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Инклюзивті ортада түзетушілік жұмыстың негізгі бағыттарын меңгеру</w:t>
            </w:r>
          </w:p>
          <w:p w:rsidR="003957F3" w:rsidRPr="00ED1F8A" w:rsidRDefault="003957F3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Логопед іс-әрекетін сүйемелдеуге қажет құжаттарды жүргізуі </w:t>
            </w:r>
          </w:p>
        </w:tc>
        <w:tc>
          <w:tcPr>
            <w:tcW w:w="205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Білім беру ұйымымен анықталатын пәндер: Мектепке дейінгі логопедия 3 </w:t>
            </w:r>
          </w:p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«Баланың мектептегі алғашқы күні» іс-тәжірибесі</w:t>
            </w:r>
          </w:p>
        </w:tc>
      </w:tr>
      <w:tr w:rsidR="003957F3" w:rsidRPr="00ED1F8A" w:rsidTr="00DE7DD7">
        <w:trPr>
          <w:trHeight w:val="1983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Инклюзивті мектепке дейінгі ұйымдарда тәрбие жұмысын жоспарлаудың модельдерін меңгеруі 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196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Балалардың психофизиологиялық және жасерекшелік ерекшеліктеріне сәйкес педагогикалық іс-әрекеті жоспарлауы 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1260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Ата-аналармен жұмысты ұйымдастыруды меңгеруі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20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Мектеп жасына дейінгі балаларды тәрбиелеудің негізгі бағыттары бойынша тәрбие іс-шараларын ұйымдастыру мен өткізуі.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98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ОН 2.</w:t>
            </w:r>
          </w:p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білім беру ұйымында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логопедиялық жұмысты ұйымдастыру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БК 1.1.Мектепке дейінгі ұйымдарда логопедиялық құжаттарды бастауы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AA620F">
        <w:trPr>
          <w:trHeight w:val="106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Балалардың сөйлеу тілдік картасын толтыруы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1589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Түзете-дамытушылық ықпал ету барысын бақылаудыжүзеге асыру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4D4B39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Мектеп жасына дейінгі сөйлеу тілі зақымдалған балаларды оңалту мен әлеуметтендіруді жүзеге асыру мақсатында психологиялық-педагогикалық қолдауды жүзеге асыру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4D4B39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1.5. Мектеп жасыа дейінгі балалармен логопедиялық жұмысты жоспарлау мен сөйлеу тілін тексеруге қатысуы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AA620F">
        <w:trPr>
          <w:trHeight w:val="69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ОН: 3 Жаңа оқу жылы басында ЕББ қажет ететін балаларды психологиялық –педагогикалық диагностикалауды ұйымдастыру 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1.1. ЕББ қажет ететін балалар мен мектеп жасына дейінгі балалардың жасерекшелік және психофизиологиялық ерекшеліктерін есепке ала отырып жұмысты енгізу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131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Мектеп жасына дейінгі балалардыпсихологиялық-педагогикалық диагностикалыу әдістері мен мазмұнын меңгеруі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DE7DD7">
        <w:trPr>
          <w:trHeight w:val="163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Мектепке дейінгі ұйымдардалогопедияық жұмысты ұйымдастьыру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406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Сабақ кестесіне сәйкес жеке сабақтарды құрылымдауы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978"/>
        </w:trPr>
        <w:tc>
          <w:tcPr>
            <w:tcW w:w="208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 07.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бақылау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».</w:t>
            </w: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ОН:1 </w:t>
            </w:r>
          </w:p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тілінің даму деңгейін бағалаудың педагогикалық мониторингісінің әдістері мен негіздерін меңгеруі 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1.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Бақылау, сауалнама, тестілік материалдар сияқты психологиялық-педагогикалық диагностикалау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vMerge w:val="restart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зерттеулер әдістері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жазғы педагогикалық іс-тәжірибеге дайындық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мен айналамен таныстыру бойынша іс-тәжірибе</w:t>
            </w:r>
          </w:p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Диплом алды іс-тәжірибеге дайындық Білім алушылардың таңдауы бойынша іс-тәжірибе</w:t>
            </w:r>
          </w:p>
        </w:tc>
      </w:tr>
      <w:tr w:rsidR="003957F3" w:rsidRPr="00ED1F8A" w:rsidTr="00351A13">
        <w:trPr>
          <w:trHeight w:val="196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Диагностикалау нәтижелерінен алынған талдау мен жинақтау әдістерн меңгеруі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145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ЕББ қажет ететін балалар мен мектеп жасына дейінгі балалардың сөйлеу тілінің даму деңгейін мониторингтей тәсілдерін меңгеруі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004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2</w:t>
            </w:r>
          </w:p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жасына дейінгі балалардың сөйлеу тілін алғашқы диагностикалау әдістерін меңгеру 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Логопедтің нұсқаулықтарын орындауы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136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1.2. Балалардың психофиикалық дамуын стимуляциялау, балалаарды бақылауы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840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Сөйлеу тілдік картаны толтыруы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136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Диагностикалау нәтижелерінің қорытындысы бойынша дамудың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жеке бағдарламасын құрастыруы .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127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3 Рефлексияның әдістері мен тәсілдерін меңгеру, мектеп жасына дейінгі балалардағы туындаған қиындықтарды анықтау мен түзету </w:t>
            </w:r>
          </w:p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Бағалау іс-әрекетінің даму әдістерін қолдануы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255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Балабақшадағы логопедиялық сабақтарда балалардың іс-әрекетін формативті бағалау әдістерін меңгеруі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255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1.3.Балалардың қабілеттері, дағдылары, білімдерін талдау нәтижелерін алғаннан кейін туындаған қиыншылықтардың алдын алу жолдарын анықтауы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4: </w:t>
            </w:r>
          </w:p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ЕББ қажет ететін және физикалық  қажеттіліктері бара балалар мен мектеп жасна дейінгі  балалардың жазғы уақытта сөйлеу тілін дамыту бойынша жұмысты жоспарлау түрлерінің ерекшеліктерін меңгеру.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 Балаларды психологиялық-педагогикалық дамыту бойынша жұмыты өткізудің әдістерін меңгеруі.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Балалардың байланыстырып сөйлеу тілін дамытуда ойынның ролі мен маңыздылығын түсінуі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1.3. Балалардың физикалық және жасерекшелік ерекшеліктерін есепке ала отырып, түрлі ойын түрлерін қолдануы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1932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1.4. Балалардың сөйлеу тілін дамытуда сабақтан тыс сабақтардың түрлерін, мақсаттары мен міндеттерін меңгеруі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593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Сөйлеу тілдік материалға қойылатын талаптар мен мазмұнын меңгеруі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244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 5: Балабақшада жазғы педагогикалық іс-тәжірибені ұйымдастыру </w:t>
            </w: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1.1.Сөйлеу тілін дамыту  мен түзету бойынша ұжымдық шығармашылық сценарийлер мен тәрбие жұмысының жоспарын құруы.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44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БК 1.2. Жазда балалардың бос уақытын тиімді ұйымдастыру мақсатында бағыт бойынша үйірмелердің жұмыс жоспарын құрастыруы  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351A13">
        <w:trPr>
          <w:trHeight w:val="1690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1.3. Жаз уақытында логопедиялық жұмыс жоспарын талдау тәсілдерін меңгеруі .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44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1.4. Жаз уақытында балалардың ұжыммен өз бетінша жұмыс жасау дағдыларын қалыптастыру әлеуметтік және сөйлеу тілдік дағдыларын дамытады.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957F3" w:rsidRPr="00ED1F8A" w:rsidTr="00BC5C02">
        <w:trPr>
          <w:trHeight w:val="2448"/>
        </w:trPr>
        <w:tc>
          <w:tcPr>
            <w:tcW w:w="2083" w:type="dxa"/>
            <w:vMerge/>
          </w:tcPr>
          <w:p w:rsidR="003957F3" w:rsidRPr="00ED1F8A" w:rsidRDefault="003957F3" w:rsidP="00ED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vMerge/>
          </w:tcPr>
          <w:p w:rsidR="003957F3" w:rsidRPr="00ED1F8A" w:rsidRDefault="003957F3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8" w:type="dxa"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БК 1.5. Қызығушылықтары бойынша балалардың бос уақытын нәтижелі ұйымдастыруы, тәжірибе бойынша есеп беруді рәсімдеу</w:t>
            </w:r>
          </w:p>
        </w:tc>
        <w:tc>
          <w:tcPr>
            <w:tcW w:w="2053" w:type="dxa"/>
            <w:vMerge/>
          </w:tcPr>
          <w:p w:rsidR="003957F3" w:rsidRPr="00ED1F8A" w:rsidRDefault="003957F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51A13" w:rsidRPr="00ED1F8A" w:rsidRDefault="00351A13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A620F" w:rsidRPr="00ED1F8A" w:rsidRDefault="00AA620F" w:rsidP="00ED1F8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5"/>
      </w:tblGrid>
      <w:tr w:rsidR="005B62A5" w:rsidRPr="00ED1F8A" w:rsidTr="00043B76">
        <w:tc>
          <w:tcPr>
            <w:tcW w:w="9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4341E" w:rsidRPr="00ED1F8A" w:rsidRDefault="00741974" w:rsidP="00ED1F8A">
            <w:pPr>
              <w:pStyle w:val="a6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 xml:space="preserve">4.1. </w:t>
            </w:r>
            <w:r w:rsidR="00A4341E" w:rsidRPr="00ED1F8A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Базалық модульдің 1 спецификациясы </w:t>
            </w:r>
          </w:p>
          <w:p w:rsidR="005B62A5" w:rsidRPr="00ED1F8A" w:rsidRDefault="00A4341E" w:rsidP="00ED1F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5B62A5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«Кәсіби қызмет аясында кәсіби лексиканы қолдану, іс қағаздарын мемлекеттік тілде құрастыру»</w:t>
            </w:r>
          </w:p>
        </w:tc>
      </w:tr>
      <w:tr w:rsidR="005B62A5" w:rsidRPr="00ED1F8A" w:rsidTr="00D13ECA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Құзырлылық аясы  </w:t>
            </w:r>
          </w:p>
        </w:tc>
        <w:tc>
          <w:tcPr>
            <w:tcW w:w="5425" w:type="dxa"/>
            <w:tcBorders>
              <w:top w:val="single" w:sz="4" w:space="0" w:color="auto"/>
            </w:tcBorders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атауы және коды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іс қағаздарын мемлекеттік тілде құрастыру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мақсаты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Берілген модульді оқып үйренгеннен кейін білімгерлер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қызметтің әртүрлі аясында қарым-қатынас жасаудың көкейкесті мәселелерін шеше алады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Кәсіби құзыреттілік деңгейі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ь бойынша оқыту нәтижелері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ОН1.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Кәсіби қызмет аясында қарым-қатынас жасау үшін қазақ (орыс) және шетел тілдерінің грамматикасы мен терминологиясын меңгеру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ОН2.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Кәсіптік бағдарланған мәтіндерді аудару техникасын (сөздікпен) меңгеру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ОН 3.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Мемлекеттік және басқа тілдерде табысты ауызша және жазбаша   қарым-қатынас жүргізу</w:t>
            </w:r>
            <w:r w:rsidRPr="00ED1F8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қабілеттілігін көрсету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Мазмұн түйіндемесі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(тараулар, тақырыптар) 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1. Мамандық бойынша кәсіби қарым-қатынасқа қажет болатын лексикалық- грамматикалық материалды меңгеру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2. Мемлекеттік тілдегі және басқа да тілдердегі  жазбаша және ауызша коммуникация  құндылығын түсіну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3. Көптілділік жағдайында білім беру процесі қатысушыларының    тұлғааралық байланыстары мен қарым-қатынастарын жүзеге асыру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4. Мәтінді аудару үшін сөздіктерді қолдану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5. Мамандық бойынша мемлекеттік және басқа тілдердегі терминдерді қолдану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6. Кәсіптік бағыттағы мәтіндерді оқу және аудару (сөздікпен)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7. Мемлекеттік және басқа тілдерде табысты ауызша және жазбаша   қарым-қатынас жүргізу</w:t>
            </w:r>
            <w:r w:rsidRPr="00ED1F8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қабілеттілігін көрсету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8. Ынтымақтастық және әріптестік  қарым-қатынастарды орнату және дамыту үшін  коммуникациялық дағдыларды қолдану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9. Ақпарат алмасу,  іскерлік байланыстарды  орнату және қолдау үшін 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жазбаша және ауызша коммуникацияны қолдану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Тақырыптар алынатын пән: Кәсіби қазақ (орыс) тілі, кәсіби шетел тілі, мемлекеттік тілде іс-қағаздарын жүргізу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Пререквизиттер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Казахский язык, русский язык, иностранный язык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одульді қалыптастыратын пәндер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қазақ (орыс) тілі, кәсіби шетел тілі, мемлекеттік тілде іс-қағаздарын жүргізу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типі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(міндетті, таңдау бойынша)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Міндетті 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 сыйымдылығы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ҚР 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кредит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/ академи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ялық сағаттар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7 кредит / 210 сағат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одул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ь ұзақтығы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Очная 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Оқыту технологиялары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Модульдік / дуальді 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үдерісін ұйымдастыру ф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орм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әдістері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Лекция,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ОЖӨЖ (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СРСП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практи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 сабақтар</w:t>
            </w:r>
          </w:p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С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өздік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көрнекілік, практикалық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тексеру, өзін-өзі тексеру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Тексеру ф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орм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алар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Ауызша сұрау, тестілеу, көрсетілімдер, баяндама, хабарлама,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интервью, эссе,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тапсырма, сынақ  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en-US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Қажетті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ресурс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тар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Дербес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ко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мпьютер,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бағдарламалық қамсыздандыру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Қазақ, орыс</w:t>
            </w:r>
          </w:p>
        </w:tc>
      </w:tr>
      <w:tr w:rsidR="005B62A5" w:rsidRPr="00ED1F8A" w:rsidTr="00D13ECA">
        <w:tc>
          <w:tcPr>
            <w:tcW w:w="3794" w:type="dxa"/>
            <w:shd w:val="clear" w:color="auto" w:fill="auto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bCs/>
                <w:sz w:val="28"/>
                <w:szCs w:val="28"/>
              </w:rPr>
              <w:t>Постреквизит</w:t>
            </w:r>
            <w:r w:rsidRPr="00ED1F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5425" w:type="dxa"/>
          </w:tcPr>
          <w:p w:rsidR="005B62A5" w:rsidRPr="00ED1F8A" w:rsidRDefault="005B62A5" w:rsidP="00ED1F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Өндірістік-технологиялық және диплом алдындағы практикалар</w:t>
            </w:r>
          </w:p>
        </w:tc>
      </w:tr>
    </w:tbl>
    <w:p w:rsidR="005B62A5" w:rsidRPr="00ED1F8A" w:rsidRDefault="005B62A5" w:rsidP="00ED1F8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5B62A5" w:rsidRPr="00ED1F8A" w:rsidRDefault="005B62A5" w:rsidP="00ED1F8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5B62A5" w:rsidRPr="00ED1F8A" w:rsidRDefault="005B62A5" w:rsidP="00ED1F8A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744245" w:rsidRPr="00ED1F8A" w:rsidRDefault="0074424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245" w:rsidRPr="00ED1F8A" w:rsidRDefault="0074424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1E8" w:rsidRPr="00ED1F8A" w:rsidRDefault="004361E8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50C" w:rsidRPr="00ED1F8A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lastRenderedPageBreak/>
        <w:t xml:space="preserve">4. 2. </w:t>
      </w:r>
      <w:r w:rsidR="00D2050C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>Ба</w:t>
      </w:r>
      <w:r w:rsidR="005B62A5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залық модульдің </w:t>
      </w:r>
      <w:r w:rsidR="00A4341E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2 </w:t>
      </w:r>
      <w:r w:rsidR="005B62A5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424D89" w:rsidRPr="00ED1F8A" w:rsidRDefault="00D2050C" w:rsidP="00ED1F8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5B62A5" w:rsidRPr="00ED1F8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kk-KZ"/>
        </w:rPr>
        <w:t>Дене шынықтыруды</w:t>
      </w:r>
      <w:r w:rsidR="005B62A5" w:rsidRPr="00ED1F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kk-KZ"/>
        </w:rPr>
        <w:t xml:space="preserve"> </w:t>
      </w: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дамыту мен жетілдіру»</w:t>
      </w:r>
    </w:p>
    <w:p w:rsidR="00D2050C" w:rsidRPr="00ED1F8A" w:rsidRDefault="00D2050C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77"/>
      </w:tblGrid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Ұйымдастырушылық-диагнотикалық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5B62A5" w:rsidP="00ED1F8A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kk-KZ"/>
              </w:rPr>
              <w:t xml:space="preserve">Дене шынықтыруды </w:t>
            </w:r>
            <w:r w:rsidR="00D2050C" w:rsidRPr="00ED1F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дамыту мен жетілдіру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Аталмыш мо</w:t>
            </w:r>
            <w:r w:rsidR="00F9650B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ульды оқығаннан кейін білім алушылар</w:t>
            </w:r>
            <w:r w:rsidR="006957E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957E6" w:rsidRPr="00ED1F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физикалық қасиеттерді дамып,жетілдіре алады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6957E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="00D2050C"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6957E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Денсаулықты нығайту мен салаутты өмір салты қағидаларын сақтау</w:t>
            </w:r>
          </w:p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="006957E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Психофизикалық қабілеттер менфизикалық қасиеттерді жетілдіру</w:t>
            </w:r>
          </w:p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 w:rsidR="006957E6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Жарақаттар мен оқыс жағдайларда алғашқы медициналық көмекті көрсету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E6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Салауатты өмір салты мәдениеті мен негіздерін түсіну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Бұлшықет жүктемелері барысында қанайналым, мен қуатты сақтау, тынысалу жүйесі іс-әрекеттерінің физиологиялық негіздерінің сипаттамасы</w:t>
            </w:r>
            <w:r w:rsidR="00D2050C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Жалпыфизикалық дайындық бойынша жаттығулар кешенін орындау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Күнделікті өмірде салауатты өмір салты мәдениетін ұстану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Командалық спаорттық ойындардың ережелерін сақтау</w:t>
            </w:r>
            <w:r w:rsidR="00D2050C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Физикалық жүктеме мен оны реттеу тәсілерінің сипаттамасы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 орындау техникаларын меңгеру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 ойындарында жеке тактикалық міндеттер мен үйретіллген ойын тәсілдерін қолдану</w:t>
            </w:r>
          </w:p>
          <w:p w:rsidR="00D2050C" w:rsidRPr="00ED1F8A" w:rsidRDefault="006957E6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Бағдарламада қарастырылған бақылау, нормативтер мен тестілерді орындау</w:t>
            </w:r>
            <w:r w:rsidR="00D2050C" w:rsidRPr="00ED1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050C" w:rsidRPr="00ED1F8A" w:rsidRDefault="000A1473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Физикалық жаттығулар сабақтары барысында туындаған жарақаттардың туындау себептері мен жарақаттың алдын алу тәсілдерін түсіну</w:t>
            </w:r>
          </w:p>
          <w:p w:rsidR="00D2050C" w:rsidRPr="00ED1F8A" w:rsidRDefault="000A1473" w:rsidP="00ED1F8A">
            <w:pPr>
              <w:pStyle w:val="ab"/>
              <w:numPr>
                <w:ilvl w:val="0"/>
                <w:numId w:val="3"/>
              </w:numPr>
              <w:tabs>
                <w:tab w:val="left" w:pos="663"/>
                <w:tab w:val="left" w:pos="1376"/>
              </w:tabs>
              <w:spacing w:after="0" w:line="240" w:lineRule="auto"/>
              <w:ind w:left="238" w:hanging="5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Жарақат кезенде алғашқы медициналық көмекті көрсету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D2050C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5B62A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6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кредит / 180 сағат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С</w:t>
            </w: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ОӨЖ</w:t>
            </w:r>
            <w:r w:rsidR="00D2050C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практикалық сабақтар</w:t>
            </w:r>
          </w:p>
        </w:tc>
      </w:tr>
      <w:tr w:rsidR="000A1473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0A1473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0A1473" w:rsidRPr="00ED1F8A" w:rsidTr="00D13ECA">
        <w:trPr>
          <w:trHeight w:val="60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0A1473" w:rsidRPr="00ED1F8A" w:rsidTr="00D13ECA">
        <w:trPr>
          <w:trHeight w:val="60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D2050C" w:rsidRPr="00ED1F8A" w:rsidTr="00D13ECA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0C" w:rsidRPr="00ED1F8A" w:rsidRDefault="00D2050C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0C" w:rsidRPr="00ED1F8A" w:rsidRDefault="00F9650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02-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D2050C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2349E4" w:rsidRPr="00ED1F8A" w:rsidRDefault="002349E4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741974" w:rsidP="00ED1F8A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 xml:space="preserve">4.3.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Базалық модульдің </w:t>
      </w:r>
      <w:r w:rsidR="00A4341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3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Pr="00ED1F8A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kk-KZ"/>
        </w:rPr>
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</w: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еңес беру-ағартушылық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Кәсіби іскерлігін шыңдау, өз құқығын қорғау мақсатында еңбек құқықтары, нормативті-құқықтар мен заңнамаларын, экономикалық саланы меңгеру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кәсіби іс-әрекетте экономиканың базалық білімдерін қолдана алады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Экономикалық теория аймағындағы негізгі мәселелерді меңгеруі</w:t>
            </w:r>
          </w:p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2) Әлемдік экономика дамуының тенденциясын, мемлекеттің «жасыл» экономикаға көшуінің негізгі міндетін түсінуі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Нарықтық экономика қағидалары мен заңдылықтарын, экономикалық терминдерді мегеруі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Экономикадағы өндіріс пен тұтыну негіздерін меңгеруі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Мемлекеттің салықтық саясатының сипаттамасы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Инфляция мен оның салдарының негіздерін түсінуі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Әлемдік экономика даму тенденциясының сипаттамасы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мемлекеттің «жасыл» экономикаға көшуінің негізгі міндетін түсінуі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33" w:firstLine="51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Ішкі өнім өнімділігін есептеудің негізгі әдістерін қолдану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Экономика негіздері</w:t>
            </w:r>
          </w:p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 (міндетті, таңдау бойынша)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 кредит / 90 сағат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5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365B81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365B81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365B8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02-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741974" w:rsidP="00ED1F8A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4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Базалық модульдің </w:t>
      </w:r>
      <w:r w:rsidR="00A4341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4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«Сандық сауаттылықты дамыту»</w:t>
      </w:r>
    </w:p>
    <w:p w:rsidR="00365B81" w:rsidRPr="00ED1F8A" w:rsidRDefault="00365B81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Сандық сауаттылықты дамыту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сандық сауаттылықты дамыту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дың дағдыларына ие болады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Интернетте ақпаратпен жұмыс жасау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Сандық тұттынуды жүзеге асыру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Интернет –қауымдастық қағидаларын сақтау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Ақпараттың сенімділігін анықтау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Сайттарға талдау мен бағалауды жүргізу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Интернетте іс-әрекет кодексін сақтау және авторлық құқық түсініктерін түсінуі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Интернет –магазин, сенімділік белгілері, тұтынушылар құқығын қолдануы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ind w:left="70" w:firstLine="42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Ғаламтордағы жарнаманы, тордағы арбауды түсінуі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6"/>
              </w:numPr>
              <w:tabs>
                <w:tab w:val="left" w:pos="4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ишинг, онлайн-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ойындарды түсінуі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Компьюте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рлік технологиялар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 кредит / 90 сағат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lastRenderedPageBreak/>
              <w:t>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Бақылау формасы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365B81" w:rsidRPr="00ED1F8A" w:rsidTr="00D13ECA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365B81" w:rsidRPr="00ED1F8A" w:rsidTr="00D13ECA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07, ПМ 02-ПМ 07</w:t>
            </w:r>
          </w:p>
        </w:tc>
      </w:tr>
    </w:tbl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B81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365B81" w:rsidRPr="00ED1F8A" w:rsidRDefault="00741974" w:rsidP="00ED1F8A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4.5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Базалық модульдің </w:t>
      </w:r>
      <w:r w:rsidR="006F653C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5</w:t>
      </w:r>
      <w:r w:rsidR="00A4341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  <w:r w:rsidR="00365B81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365B81" w:rsidRPr="00ED1F8A" w:rsidRDefault="00365B8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Pr="00ED1F8A">
        <w:rPr>
          <w:rFonts w:ascii="Times New Roman" w:hAnsi="Times New Roman"/>
          <w:b/>
          <w:sz w:val="28"/>
          <w:szCs w:val="28"/>
          <w:lang w:val="kk-KZ"/>
        </w:rPr>
        <w:t>Қазақстанның әлемдік қоғамдастықтағы тарихын, рөлін және орнын түсіну</w:t>
      </w: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Әлемдік қауымдастықтағы Қазақстанның орны, ролін және  тарихын түсіну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ә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лемдік қауымдастықтағы Қазақстанның орны, ролін және  тарихын түсінеді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1) Понимать основные исторические события.</w:t>
            </w:r>
          </w:p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2) Определять причинно-следственные связи исторических событий.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Көне заманнан осы күнге дейінгі болған тарихи оқиғалардың негіздерін түсінуі мен хронологиясы туралы білімі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Жалпы түрік қауымдастығындағы, көпенді мәдениет жүйесіндегі  қазақ халқының ролі мен орын,евразиялық әлем халықтарының тарихи-мәдени қауымдастығының дамуын ашу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Тәуелсіздікті алғаннан кейінгі ҚР болған қоғамдық және саяси өзгерістердің негізі мен бағытын түсінуі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Қазақстанның жетістіктерінің сипаттамасы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тарихының жүйелілігі мен бүтіндігін сипаттайтын үрдістер мен көріністерді, негізгі фактілерді анықтау</w:t>
            </w:r>
          </w:p>
          <w:p w:rsidR="00365B81" w:rsidRPr="00ED1F8A" w:rsidRDefault="00365B81" w:rsidP="00ED1F8A">
            <w:pPr>
              <w:pStyle w:val="ab"/>
              <w:numPr>
                <w:ilvl w:val="0"/>
                <w:numId w:val="7"/>
              </w:numPr>
              <w:tabs>
                <w:tab w:val="left" w:pos="479"/>
              </w:tabs>
              <w:spacing w:after="0" w:line="240" w:lineRule="auto"/>
              <w:ind w:left="230" w:hanging="89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Тарихи оқиғалар арасындағы байланыстарды орнату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3 кредит / 90 сағат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365B81" w:rsidRPr="00ED1F8A" w:rsidTr="00D13ECA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365B81" w:rsidRPr="00ED1F8A" w:rsidTr="00D13ECA">
        <w:trPr>
          <w:trHeight w:val="60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365B81" w:rsidRPr="00ED1F8A" w:rsidTr="00D13ECA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81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02-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D13ECA" w:rsidRPr="00ED1F8A" w:rsidRDefault="00D13ECA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65B81" w:rsidRPr="00ED1F8A" w:rsidRDefault="00365B81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val="kk-KZ"/>
        </w:rPr>
      </w:pPr>
    </w:p>
    <w:p w:rsidR="000A1473" w:rsidRPr="00ED1F8A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lastRenderedPageBreak/>
        <w:t xml:space="preserve">4.6. </w:t>
      </w:r>
      <w:r w:rsidR="000A1473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>Ба</w:t>
      </w:r>
      <w:r w:rsidR="00365B81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залық модульдің </w:t>
      </w:r>
      <w:r w:rsidR="00A4341E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6 </w:t>
      </w:r>
      <w:r w:rsidR="00365B81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424D89" w:rsidRPr="00ED1F8A" w:rsidRDefault="000A1473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365B81" w:rsidRPr="00ED1F8A">
        <w:rPr>
          <w:rFonts w:ascii="Times New Roman" w:hAnsi="Times New Roman" w:cs="Times New Roman"/>
          <w:b/>
          <w:sz w:val="28"/>
          <w:szCs w:val="28"/>
          <w:lang w:val="kk-KZ"/>
        </w:rPr>
        <w:t>Қоғам мен еңбек ұжымында әлеуметтендірілу мен бейімделу үшін философиялық білімдердің, әлеуметтік ғылымдардың негіздерін қолдану</w:t>
      </w:r>
      <w:r w:rsidR="00365B81"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666"/>
      </w:tblGrid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Қоғам мен еңбек ұжымында әлеуметтендірілу мен бейімделу үшін философиялық білімдердің, әлеуметтік ғылымдардың негіздерін қолдану 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r w:rsidR="00F9650B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дульдің мақсаты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 құқықтық негіздерді, өзін және өзінің қоғамдағы орынын түсініп, мәдени, конфессииональды, саяси, этникалық айырмашылықтарды толерантты қабылдайды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Жалпы философиялық мәселелерге бейімделу</w:t>
            </w:r>
          </w:p>
          <w:p w:rsidR="00901CD0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)</w:t>
            </w:r>
            <w:r w:rsidR="00901CD0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Әлемдік өркениетте ҚР халықтарының мәдениетінің ролі мен орыны түсіну</w:t>
            </w:r>
          </w:p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 w:rsidR="00901CD0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Толеранттылық пен белсенді жеке позицияны қалыптастыратын нормалар мен моральды-адамгершілік құндылықтарды түсіну</w:t>
            </w:r>
          </w:p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 w:rsidR="00901CD0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Құқық және мемлекеттік құқықтық көріністер туралы негізгі түсініктерді меңгеру</w:t>
            </w:r>
          </w:p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01CD0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 мен саясаттану негіздерін меңгеру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Негізгі философиялық түсініктерді меңгеру</w:t>
            </w:r>
          </w:p>
          <w:p w:rsidR="00901CD0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Философия тарихындағы таным үрдісіне түрлі көзқарас тұрғысынан таным үрдісінің негіздерін түсіну</w:t>
            </w:r>
          </w:p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>иалектика», «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диалектика заңдары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», «б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олмыс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», «материя», «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қозғалыс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уақыт пен кеңістік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>»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түсініктері негіздерінің сипаттамасы</w:t>
            </w:r>
          </w:p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Философияның негізгі категорияларының өзара байланысы мен негізін анықтау</w:t>
            </w:r>
          </w:p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Әлемнің ғылыми, философиялық, діни бейнесінің ерекшеліктерін түсіну</w:t>
            </w:r>
          </w:p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Отандық мәдениет пен дәстүрлі қазақ халқының құндылықтарының тарихын білуі</w:t>
            </w:r>
          </w:p>
          <w:p w:rsidR="000A1473" w:rsidRPr="00ED1F8A" w:rsidRDefault="00901CD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Әлемдік жа</w:t>
            </w:r>
            <w:r w:rsidR="00AC54A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һ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андануда ҚР </w:t>
            </w:r>
            <w:r w:rsidR="00AC54A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халықтарының мәдениетінің ролі мен орнын түсіну</w:t>
            </w:r>
          </w:p>
          <w:p w:rsidR="000A1473" w:rsidRPr="00ED1F8A" w:rsidRDefault="00AC54A4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Қазақстанның мәдени жетітіктерінің сипаттамасы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Түрлі мәдениет пен өркениеттер тарихы мен түрлері, формаларының сипаттамасы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Әлемдік және дәстүрлі діннің заманауи жағдайын түсіну мен тарихы туралы білімі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Радикальды және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террорист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ік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идеологи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яның айырмашылығы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, этникалық, конфессиональды, мәдени айырмашылықтарды толерантты қабылдау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Құқықтың негізгі белгілері мен негіздерін түсіну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Құқықтық тәртіп пен заңдылық қағидаларын сақтау мен түсініктерді меңгеру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473" w:rsidRPr="00ED1F8A" w:rsidRDefault="004B75AC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Жұмысшы мен жұмыс берушінің материальды және тәртіптік жауапкершілігінің айырмашылығы</w:t>
            </w:r>
          </w:p>
          <w:p w:rsidR="000A1473" w:rsidRPr="00ED1F8A" w:rsidRDefault="00E15A3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Билік, саяси жүйе, саяси режим, мемлекет, саяси партиялар, партиялық жүйлер, саяси элита, саяси көшбасшылық, геосаясат сияқты негізгі саяси түсініктерді меңгеру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17E" w:rsidRPr="00ED1F8A" w:rsidRDefault="00E15A30" w:rsidP="00ED1F8A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33" w:hanging="76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қатынастар, әлеуметтік көріністер, әлеуметтік үрдістер, </w:t>
            </w:r>
            <w:r w:rsidR="00F7417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прогресс </w:t>
            </w:r>
            <w:r w:rsidR="00F7417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7417E"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сияқты әлеуметтік түсініктерді меңгеру</w:t>
            </w:r>
          </w:p>
          <w:p w:rsidR="000A1473" w:rsidRPr="00ED1F8A" w:rsidRDefault="000A1473" w:rsidP="00ED1F8A">
            <w:pPr>
              <w:pStyle w:val="ab"/>
              <w:spacing w:after="0" w:line="240" w:lineRule="auto"/>
              <w:ind w:left="23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18. </w:t>
            </w:r>
            <w:r w:rsidR="00F7417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Жеке фактілер мен әлеуметтік ,  саяси үрдістің қатынастары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Философия негіздері</w:t>
            </w:r>
          </w:p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Мәдениеттану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Құқық негізі</w:t>
            </w:r>
          </w:p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Әлеуметтену мен саясаттану негіздері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0A147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365B8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8 кредит / 24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0 сағат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2,3,4,5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0A1473" w:rsidRPr="00ED1F8A" w:rsidTr="00D13ECA">
        <w:trPr>
          <w:trHeight w:val="60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0A1473" w:rsidRPr="00ED1F8A" w:rsidTr="00D13ECA">
        <w:trPr>
          <w:trHeight w:val="60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0A1473" w:rsidRPr="00ED1F8A" w:rsidTr="00D13EC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473" w:rsidRPr="00ED1F8A" w:rsidRDefault="000A147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3" w:rsidRPr="00ED1F8A" w:rsidRDefault="00F7417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02-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0A1473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2349E4" w:rsidRPr="00ED1F8A" w:rsidRDefault="002349E4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kk-KZ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671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CA" w:rsidRPr="00ED1F8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D89" w:rsidRPr="00ED1F8A" w:rsidRDefault="00424D89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E35" w:rsidRPr="00ED1F8A" w:rsidRDefault="00741974" w:rsidP="00ED1F8A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7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C73E35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Кәсіби  модульдің </w:t>
      </w:r>
      <w:r w:rsidR="00A4341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1 </w:t>
      </w:r>
      <w:r w:rsidR="00C73E35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спецификациясы</w:t>
      </w:r>
      <w:r w:rsidR="00A4341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 </w:t>
      </w:r>
    </w:p>
    <w:p w:rsidR="00424D89" w:rsidRPr="00ED1F8A" w:rsidRDefault="00C73E35" w:rsidP="00ED1F8A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="006F653C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</w:r>
      <w:r w:rsidR="00873B8B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82"/>
      </w:tblGrid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Ұйымдастырушылық-диагностикалық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873B8B" w:rsidP="00ED1F8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ерекше білім беруді қажет ететін балаларды таныстыру мен қабылдауды жүзеге асыру, сөйлеу тілдік күн тәртібін ұйымдастыру.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r w:rsidR="00F9650B"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дульдің мақсаты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модульды оқығаннан кейін білім алушылар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білм беруді қажет ететеін балаларды қабылдау мен таныстыруды және  мекемеде мектеп жасына дейінгі балалардың сөйлеу тілінің күн тәртібін жүзеге асырады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балаларды қабылдау мен таныстыруды жүзеге асыру</w:t>
            </w:r>
          </w:p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2)ЕББ қажет ететін мектеп жасына дейінгі балалардың анатомиясы, физиологиясы мен құрылымы туралы жалпы түсініктерінің болуы</w:t>
            </w:r>
          </w:p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3) Мектеп жасына дейінгі балалардың жасерекшелік психологиялық ерекшеліктері туралы түсініктерінің болуы</w:t>
            </w:r>
          </w:p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4) Өртке қарсы және техника қауіпсіздік ережелерін орындауы.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 жұмысының құқрылымы мен ерекшеліктерін меңгеруі</w:t>
            </w:r>
          </w:p>
          <w:p w:rsidR="00C73E35" w:rsidRPr="00ED1F8A" w:rsidRDefault="00C73E35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сөйлеу тілін дамытуда күн тәртәбін сақтаудың маңыздылығын түсінуі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C73E35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Сөйлеу тілдік күн тәртіп үрдістерін ұйымдастыру тәсілдерін меңгеруі</w:t>
            </w:r>
          </w:p>
          <w:p w:rsidR="00C73E35" w:rsidRPr="00ED1F8A" w:rsidRDefault="00C73E35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Ата-аналармен бал денсаулығы, сөйлеу тілінің даму жағдайы туралы әңгімелесуге қатысуы</w:t>
            </w:r>
          </w:p>
          <w:p w:rsidR="00C73E35" w:rsidRPr="00ED1F8A" w:rsidRDefault="00C73E35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балалардың дамуы мен анатомиялық-физиологиялық жасының заңдылықтары туралы білімі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 ағзасының дамуы мен құрылымын, функциясын түсінуі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Таралатын инфекциялық аурулардың алдын алу мақсатында білімдерін қолдануы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Саниарлық-гигиеналық бұзылыстарды болдырмау мен уақытында алдын алу мен эпидемияға қарсы нормалар мен ережелерді сақтау мақсатында құқықтық-нормативті құжаттарды қолдануы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 психологиясының қағидалары ен құрылымы туралы түсініктерді меңгеруі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жеке дамуын психологиялық зерттеуін ұйымдастыру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Психикалық және таным үрдістері туралы түсініктері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 денсаулығын сақтау мен бейімделу механизмін анықтау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Баланың отбасындағы және мектепке дейінгі ұйымдағы психоэмоциональды комфортын анықтау ата-аналармен жағымды қатынасқа  және этикет үйретеді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денсаулығын сақтау мен өмірін қорғаубойынша құқықтық және заңнамалық нормаларды меңгеруі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AD7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Балаларда техника қауіпсіздік ережелерін сақтау дағдыларын қалыптастыру</w:t>
            </w:r>
          </w:p>
          <w:p w:rsidR="00C73E35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Ойындар мен серуендертехника қауіпсіздігі мен қауіпсіздік шараларын сақтауы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1D3" w:rsidRPr="00ED1F8A" w:rsidRDefault="00B60AD7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Топтағы жиөаздар мен заттарды орнату мен бекіту</w:t>
            </w:r>
            <w:r w:rsidR="00E031D3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талаптарын меңгеруі</w:t>
            </w:r>
          </w:p>
          <w:p w:rsidR="00C73E35" w:rsidRPr="00ED1F8A" w:rsidRDefault="00E031D3" w:rsidP="00ED1F8A">
            <w:pPr>
              <w:pStyle w:val="ab"/>
              <w:numPr>
                <w:ilvl w:val="0"/>
                <w:numId w:val="8"/>
              </w:numPr>
              <w:tabs>
                <w:tab w:val="left" w:pos="540"/>
              </w:tabs>
              <w:spacing w:after="0" w:line="240" w:lineRule="auto"/>
              <w:ind w:left="166" w:firstLine="13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Жабыстыру, сурет салу, дене шынықтыру, ән, құрастыру сабақтарындағы техника қауіпсіздік ережелерін меңгеруі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анатомиясы, физиологиясы, және гигиенасы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Психология </w:t>
            </w:r>
          </w:p>
          <w:p w:rsidR="00C73E35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едиатри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 негіздері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3E35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 xml:space="preserve"> логопедия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C73E35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26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780 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сағат</w:t>
            </w:r>
          </w:p>
        </w:tc>
      </w:tr>
      <w:tr w:rsidR="00C73E35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E031D3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E031D3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E031D3" w:rsidRPr="00ED1F8A" w:rsidTr="00D13EC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E031D3" w:rsidRPr="00ED1F8A" w:rsidTr="00D13ECA">
        <w:trPr>
          <w:trHeight w:val="6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</w:tc>
      </w:tr>
      <w:tr w:rsidR="00E031D3" w:rsidRPr="00ED1F8A" w:rsidTr="00D13ECA">
        <w:trPr>
          <w:trHeight w:val="60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C73E35" w:rsidRPr="00ED1F8A" w:rsidTr="00D13ECA">
        <w:trPr>
          <w:trHeight w:val="8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E35" w:rsidRPr="00ED1F8A" w:rsidRDefault="00C73E35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35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02-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C73E35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5C5A0C" w:rsidRPr="00ED1F8A" w:rsidRDefault="005C5A0C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A0C" w:rsidRDefault="005C5A0C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ECA" w:rsidRPr="00ED1F8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A0C" w:rsidRPr="00ED1F8A" w:rsidRDefault="005C5A0C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A0C" w:rsidRPr="00ED1F8A" w:rsidRDefault="005C5A0C" w:rsidP="00ED1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1D3" w:rsidRPr="00ED1F8A" w:rsidRDefault="00741974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8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E031D3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Кәсіби  модульдің </w:t>
      </w:r>
      <w:r w:rsidR="00873B8B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2</w:t>
      </w:r>
      <w:r w:rsidR="00873B8B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="00E031D3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E031D3" w:rsidRPr="00ED1F8A" w:rsidRDefault="00E031D3" w:rsidP="00ED1F8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="00873B8B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Мектеп жасына дейінгі балалардың логопедиялық және тәрбиелеу жұмысын жоспарлау мен сөйлеуін тексеруге қатысу»</w:t>
      </w:r>
    </w:p>
    <w:p w:rsidR="005C5A0C" w:rsidRPr="00ED1F8A" w:rsidRDefault="005C5A0C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98"/>
      </w:tblGrid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Ұйымдастырушылық-диагностикалық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балалардың логопедиялық және тәрбиелеу жұмысын жоспарлау мен сөйлеуін тексеруге қатысу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балалармен логопедиялық және тәрбиелеу жұмысын жоспарлап,  сөйлеу тілін тексеруге қатыса алады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Психологиялық-педагогикалық диагностикалау, сөйлеу тілі зақымдалған балаларға логопедиялық көмек көрсету негіздерін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меңгеру</w:t>
            </w:r>
          </w:p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Логопедия туралы жалпы түсінікті меңгеру</w:t>
            </w:r>
          </w:p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3) Балабақшада сабақ</w:t>
            </w:r>
            <w:r w:rsidR="00E94B4E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ты өткізуге қатысуда түзете –дамытушылық үрдістер туралы жалпы түсініктерді меңгеру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4E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логопедия бойынша жалпы сұрақтарды меңгеруі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сөйлеу тілін тексеруді дайындау мен ұйымдастыруға, мектеп жасына дейінгі балалармен жеке және топтық сабақтарды өткізуге қатысу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бос уақытын ұйымдастыруға қатысу(серуендер, киноға, театрға бару 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Түрлі сабақтарға тілдік материалдарды дайындауға тәсбиешіге көмек көрсету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жұмыстың негізгі бағыттарын түсінуі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балалардың сөйлеу тілін дамыту мен түзету туралы түсінігі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Мектеп жасына дейінгі балалаардыңпсихофизиологиялық ерекшеліктерін түзету мен тәрбиелеуге қатысуы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тексеруді жүргізу тәсілдерін меңгеруі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 логопедиялық жұмыстың құрылымы туралы жалпы түсініктерді меңгеруі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Қажет дидактикалық және тілдік материалдарды дайындау үші логопедиялық жұмыстың мазмұны туралы жалпы түсініктерді мегеруі</w:t>
            </w:r>
            <w:r w:rsidR="00E031D3"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1D3" w:rsidRPr="00ED1F8A" w:rsidRDefault="00E94B4E" w:rsidP="00ED1F8A">
            <w:pPr>
              <w:pStyle w:val="ab"/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left="105" w:hanging="48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 психологиясының негіздерін меңгеруі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94B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 зақымдалған балалардың психологиялық-педагогикалық диагностикасы</w:t>
            </w:r>
          </w:p>
          <w:p w:rsidR="00E031D3" w:rsidRPr="00ED1F8A" w:rsidRDefault="00E94B4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Медицин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алық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-педагог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икалық іс-тәжірибе</w:t>
            </w:r>
          </w:p>
          <w:p w:rsidR="00E031D3" w:rsidRPr="00ED1F8A" w:rsidRDefault="00E94B4E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Компьютерлік технология бойынша іс-тәжірибе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94B4E" w:rsidP="00ED1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  <w:p w:rsidR="00E94B4E" w:rsidRPr="00ED1F8A" w:rsidRDefault="00E94B4E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E031D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10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300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сағат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1,2,3 семестр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E031D3" w:rsidRPr="00ED1F8A" w:rsidTr="00D13ECA">
        <w:trPr>
          <w:trHeight w:val="6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</w:p>
        </w:tc>
      </w:tr>
      <w:tr w:rsidR="00E031D3" w:rsidRPr="00ED1F8A" w:rsidTr="00D13ECA">
        <w:trPr>
          <w:trHeight w:val="6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E031D3" w:rsidRPr="00ED1F8A" w:rsidTr="00D13E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D3" w:rsidRPr="00ED1F8A" w:rsidRDefault="00E031D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D07" w:rsidRPr="00ED1F8A" w:rsidRDefault="00741974" w:rsidP="00ED1F8A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9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E94B4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Кәсіби  модульдің </w:t>
      </w:r>
      <w:r w:rsidR="00873B8B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3 </w:t>
      </w:r>
      <w:r w:rsidR="00E94B4E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F50B00" w:rsidRPr="00ED1F8A" w:rsidRDefault="00E94B4E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 xml:space="preserve"> </w:t>
      </w:r>
      <w:r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«Түзете-дамытушылық үрдісті әдістемелік қамтамасыз етуді жүзеге асыру»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Түзетушілік –педагогикалық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асыра алады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Мектпке дейінгі білім беру аймағындағы нормативтік –құқықтық актілер мен заңнамаларға сәйкес логопедиялық іс-әрекеттің негіздерін меңгеруі</w:t>
            </w:r>
          </w:p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Педиатрия, балалар гигиенасы, </w:t>
            </w:r>
            <w:r w:rsidR="0050671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ұйымдағы оқыту мен тәрбиелеуді ұйымдастыру негіздері меңгеруі</w:t>
            </w:r>
          </w:p>
          <w:p w:rsidR="00506714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 w:rsidR="0050671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 түзете –дамытушылық үрдісті ұйымдастыру</w:t>
            </w:r>
          </w:p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 w:rsidR="0050671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ұйымдардың кіші, орта ересек топтарында логопедтің іс-әрекетін жүзеге асыру</w:t>
            </w:r>
          </w:p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5)</w:t>
            </w:r>
            <w:r w:rsidR="00506714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байланыстырып сөйлеу тілін дамыту мен дұрыс сөйлеуіне ықпал ететін дамыту мен түзету тәсілдері мен әдістерін меңгеруі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1.Мектепке дейінгі білімі беру мен оқытудың мемлекеттің жалпыға міндетті стандартының мазмұнын, оқу бағдарламасының мазмұнын,  оқыту ментәрбиелеу мазмұнының жаңартылған бағдарламасына сәйкес инновациялық бағдарламалардың меңгеруі 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2.Түзету-дамытушылық үрдісті жоспарлау барысында қолданылатын заңнамалық және нормативті базаларды, сөйлеу тілдік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картаны толтыру мен жоспарлау техникасын меңгеруі  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3.Балалардың сөйлеу тілінің дамуының ерекшеліктерін есепке ала отырып, логопедиялық сабақтардың жоспарын құру . Жоспар құру барысында сыни тұрғысынан ойлау, АКТ, ТРИЗ, сөйлеу тілін дамыту бойынша Дельта тәрізді түзету-дамытушылық бағдарламаларды қолдануы. 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4. Оқу сабақтарын уақытыда жоспарлау формаларын меңгеруі (циклограмма)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5.Балалардың сөйлеу тілін дамыту бойынша оқу сабақтарын жоспарлауда пәнаралық байланысты орнату үшін аралық тақырыптарды есепке алу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1. Мектепке дейінгі гигиена, және педиатрия пәні және міндеттері туралы түсініктерді меңгеруі 2. Педиатрия және мектеп жасына дейінгі гигиенаның өзге ғылым салаларымен байланысын түсінуі.</w:t>
            </w:r>
          </w:p>
          <w:p w:rsidR="00BB6608" w:rsidRPr="00ED1F8A" w:rsidRDefault="00BB6608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Педиатрия және мектеп жасына дейінгі гигиенаның негізгі мақсаты мен міндеттерін түсінуі</w:t>
            </w:r>
          </w:p>
          <w:p w:rsidR="00BB6608" w:rsidRPr="00ED1F8A" w:rsidRDefault="00BB6608" w:rsidP="00ED1F8A">
            <w:pPr>
              <w:pStyle w:val="ab"/>
              <w:tabs>
                <w:tab w:val="left" w:pos="331"/>
              </w:tabs>
              <w:spacing w:after="0" w:line="240" w:lineRule="auto"/>
              <w:ind w:left="5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Педиатрияның негізгі қалыптарының айырмашылығы мен физикалық даму мен жүйке жүйесінің ерекшеліктері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Өз амандығы туралы толыққанды түсінігін қалыптастыру үшін мектепке дейінгі ұйымдардың іс-әрекетін толыққанды түсінуі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техника қауіпсіздігі мен еңбекті сақтау бойынша алғашқы инструктаж бен мекемелердің іс-әрекетін реттейтін нұсқаулықтар мен бұйрықтардысақтауы.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7. Логопедиялық жұмыстың құрылымы мен мазмұнын түсінуі</w:t>
            </w:r>
          </w:p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8. ЕББ қажет ететін балалар мен жасерекшелік топтарында балаалардың сөйлеу тілін дамыту деңгейін анықтау үшін диагностика жүргізу әдістерін енгізу</w:t>
            </w:r>
            <w:r w:rsidR="00043D07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9. Кіші, орта, ересек топтарда логопедиялық жұмыстың формалары мен түрлерін жүргізу мен жоспарлау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 ЕББ қажет ететін балалар мен мектепке дейінгі балалардың сөйлеу тілін дамытудың жасерекшелік сипаттамасы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11.Балабақшаның типтік бағдарламасы бойынша оқыту мен тәрбиелеудің қағидалары негізінде кіші, орта, ересек топтарда балалардың жеке даму жоспарын құру.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 Балалардың зейінін, ойлауын, естіп қабылдауын дамыту бойынша түрлі түзете-дамытушылық жұмыс түрлерін жүзгізу.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13. ПМПК үшін сөйлеу тілі зақымдалған балалардың психологиялық-педагогикалық сипаттамасын құру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14.Болашақ логопедтің портфолиосының мазмұнын түсінуі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15. Жоба презентацияларын жасау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16. Логопедиялық сабақ жоспарларын құру мен сөйлеу тілдік карталарын толтыру. 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17. Мамандық бойынша әдістемелік ақпарат ізденіс тәсілдерін меңгеруі. </w:t>
            </w:r>
          </w:p>
          <w:p w:rsidR="00043D07" w:rsidRPr="00ED1F8A" w:rsidRDefault="00EC6531" w:rsidP="00ED1F8A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18.Инновациялық, ақпараттық, коммуникативті технологияларды қолдануы  </w:t>
            </w:r>
            <w:r w:rsidR="00043D07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Мектепке дейінгі логопедия</w:t>
            </w:r>
            <w:r w:rsidR="00043D07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1</w:t>
            </w:r>
          </w:p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Сынақ іс-тәжірибесін дайындық</w:t>
            </w:r>
          </w:p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Диплаом алды іс-тәжірибе</w:t>
            </w:r>
          </w:p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 (міндетті, таңдау бойынша)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көлемі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043D07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5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15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 сағат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2,3,4,6 семестр</w:t>
            </w:r>
          </w:p>
        </w:tc>
      </w:tr>
      <w:tr w:rsidR="00EC653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EC653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Оқытудың белсенді әдістері: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интервью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шығарма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дискуссия, дидакти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калық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ойындары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тренинг</w:t>
            </w:r>
          </w:p>
        </w:tc>
      </w:tr>
      <w:tr w:rsidR="00EC6531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>сынақ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</w:p>
        </w:tc>
      </w:tr>
      <w:tr w:rsidR="00EC6531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ялар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таспа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, постер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лер т.б</w:t>
            </w:r>
          </w:p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</w:p>
        </w:tc>
      </w:tr>
      <w:tr w:rsidR="00EC6531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Қазақ/орыс</w:t>
            </w:r>
          </w:p>
        </w:tc>
      </w:tr>
      <w:tr w:rsidR="00043D07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07" w:rsidRPr="00ED1F8A" w:rsidRDefault="00043D07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07" w:rsidRPr="00ED1F8A" w:rsidRDefault="00EC6531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043D07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Pr="00ED1F8A" w:rsidRDefault="00FE3F4E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Pr="00ED1F8A" w:rsidRDefault="00FE3F4E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F4E" w:rsidRPr="00ED1F8A" w:rsidRDefault="00FE3F4E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6531" w:rsidRPr="00ED1F8A" w:rsidRDefault="00EC653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2671" w:rsidRPr="00ED1F8A" w:rsidRDefault="00D1267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6531" w:rsidRDefault="00EC6531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873B8B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873B8B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873B8B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E3F4E" w:rsidRPr="00ED1F8A" w:rsidRDefault="00FE3F4E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44A" w:rsidRPr="00ED1F8A" w:rsidRDefault="00741974" w:rsidP="00ED1F8A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10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1F244A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Кәсіби  модульдің </w:t>
      </w:r>
      <w:r w:rsidR="00873B8B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4 </w:t>
      </w:r>
      <w:r w:rsidR="001F244A" w:rsidRPr="00ED1F8A"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F50B00" w:rsidRPr="00ED1F8A" w:rsidRDefault="001F244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«</w:t>
      </w:r>
      <w:r w:rsidR="000D3D99" w:rsidRPr="00ED1F8A">
        <w:rPr>
          <w:rFonts w:ascii="Times New Roman" w:hAnsi="Times New Roman"/>
          <w:b/>
          <w:sz w:val="28"/>
          <w:szCs w:val="28"/>
          <w:lang w:val="kk-KZ"/>
        </w:rPr>
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</w:r>
      <w:r w:rsidR="00873B8B" w:rsidRPr="00ED1F8A">
        <w:rPr>
          <w:rFonts w:ascii="Times New Roman" w:eastAsia="Times New Roman" w:hAnsi="Times New Roman"/>
          <w:b/>
          <w:kern w:val="0"/>
          <w:sz w:val="28"/>
          <w:szCs w:val="28"/>
          <w:lang w:val="kk-KZ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0D3D9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 жасына дейінгі сөйлеу тілі зақымдалған балалармен жүргізілетін топтық және жеке логопедиялық сабақтарда түзете-дамытушылық сабақты жүргізу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 тілі зақымдалған балалармен түзете-дамытушылық жұмысты жүзеге асыра алады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Қолданбаллы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түзету мен дамытудың теориясы мен технологиясын, түзете-дамытушылық жұмысты ұйымдастырудың әдістері мен қағидаларын меңгеру.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речи у детей дошкольного возраста.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2) Сөйлеу тілдік қарым-қатынас қабілеттері мен байланыстырып сөйлеу тілін дамыту бойынша әдістер мен тәсілдерді меңгеру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3) Мектеп жасына дейінгі балалардың сөйлеу тілін тексеру  әдістерін меңгеру мен сөйлеу тілі зақымдалған балалардың психологиялық ерекшеліктері туралы білімдерді меңгеру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4) ЖСТД , дислалия, тұтықпа, дауыс бұзылыстары, ринолалия, БЦСА мен дизартрия, моторлы және сенсорлы  алалия кезінде сөйлеу тілін дамыту әдістемесі мен логопедиялық ырғақ әдістемесін меңгеру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5) Білім берудің жаңартылған мазмұны шеңберінде сауат ашуға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үйретуді оқытудың мақсаты мен міндеттерін меңгеру.Әліппемен жұмыстың әдістері мен тәсілдерін меңгеру.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1.Сөйлеу тілін дамытудың теориясын, білімдерді меңгеру кезеңдерін, оқытудың заңдылықтары мен қағидаларын, дамытудың жеке бағдарламасының мазмұнын, мемлекеттік жалпыға міндетті білім беру стандартының талаптарын орындауы мен  меңгеруі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2. Сөйлеу тілі зақымдалған балалардың топтастырылуын меңгеруі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3.  Логопедиялық және тәрбиелік іс-әрекетті ұйымдасытру туралы құжаттарды талдау тәсілдерін, әдіс –тәсілдерді қолдануға қойылатын талаптарды меңгеруі.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4.Мектеп жасына дейінгі балалармен түзетушілік педагогикалық жұмыс негіздері түсінуі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5.ЕББ қажет ететін балалар мен түрлі жасерекшелік топтарда сөйлеу тілін дамыту бойынша жұмыстың мазмұнын меңгеруі 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6.Сөйлеу тіліне оқыту заңдылықтарын меңгеруі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7.Сөйлеу тілін дамыту әдістері мен қағидаларын анықтауы 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8. Сөйлеу тілін дамыту мен түзету әдістемесін меңгеруі мен АКТ қолдануы  (әуендік-дыбыстық кітаптар, видео - жаттығулар, фильмдер)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9. Мазмұны бойынша тілдік материалдарды дұрыс таңдау мен балалардың сөйлеу тілін дамыту үшін олардың маңыздылығын анықтау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10. Мектеп жасына дейінгі балалардың сөйлеу тілін тексеру әдістемесін меңгеруі 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11.Сөйлеу тілі бұзылыстарының түрлерін анықтау </w:t>
            </w:r>
          </w:p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 Сөйлеу тілін тексеру нәтижесі бойынша дамытудың жеке жоспарының мазмұнын анықтауы 13.Педагогикалық-психологиялық диангностика түрлері мен талдау тәсілдерін меңгеруі </w:t>
            </w:r>
          </w:p>
          <w:p w:rsidR="00E06C49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14 Мектепке дейінгі мекемеге бейімделу кезеңіне балалаға психологиялық көмек көрсетудің тәсілдерін меңгеруі</w:t>
            </w:r>
            <w:r w:rsidR="00E06C49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ЖСТД , дислалия, тұтықпа, дауыс бұзылыстары, ринолалия, БЦСА мен дизартрия, моторлы және сенсорлы  алалияның этнопатогендік механизмдері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логопедиялық ырғақ әдістемесін меңгеруі</w:t>
            </w:r>
          </w:p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ЖСТД , дислалия, тұтықпа, дауыс бұзылыстары, ринолалия, БЦСА мен дизартрия, моторлы және сенсорлы  алалиясы бар балалардың клиникалық-психологиялық  сипаттамасын, логопедиялық ырғақ әдістемесін түсінуі  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ЖСТД , дислалия, тұтықпа, дауыс бұзылыстары, ринолалия, БЦСА мен дизартрия, моторлы және сенсорлы  алалиясы бар мектеп жасына дейінгі балаларға түзетушілік ықпал етуді, логопедиялық ырғақ әдістемесін меңгеруі </w:t>
            </w:r>
          </w:p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18.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ЖСТД , дислалия, тұтықпа, дауыс бұзылыстары, ринолалия, БЦСА мен дизартрия, моторлы және сенсорлы  алалия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бар балаларды 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логопедиялық тексеруді, логопедиялық ырғақты жүргізуі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меңгеруі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ЖСТД , дислалия, тұтықпа, дауыс бұзылыстары, ринолалия, БЦСА мен дизартрия, моторлы және сенсорлы  алалия кезінде </w:t>
            </w:r>
            <w:r w:rsidR="001F244A"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балалармен түзетушілік жұмыстың әдістері мен тәсілдерін, логопедиялық ырғақ әдістемесін меңгеруі.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20.Әліппемен жұмыс бойынша қосымша кітаптар мен әліппен мазмұнын меңгеруі 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21.Сауат ашуға оқытудың инновациялық білім беру технологияларын, негізгі әдістері мен тәсілдерін меңгеруі. 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22.Баланың дыбыс шығаруға қабілетін дамытуы 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23. Сауат ашуға оқытуды жоспарлау әдістерін меңгеруі (орташа мерзімді, қысқа мерзімді жоспарлау)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24.Сауат ашуға оқытуда жаңа технологиялар мен дәстүрлі тәжірибелерді қолдануы.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Этнопедагогика Өзін –өзі тану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Сөйлеу тілін дамытудың теориясы мен әдістемесі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Балалар әдебиеті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Мәнерлеп оқу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Қарапайым математикалық түсініктерін қалыптасытру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негіздері мен айналамен таныстыру әдістемесі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Дене шынықтыру әдістемесі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Оқытудың әдістемесі мен технологиясы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Оқыту әдістемесімен бейнелеу өнерінің негіздері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Музыкалық тәрбиелеудің теориясы мен әдістемесі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Хореография элементтері бар ритмика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Кәсіби іс-тәжірибе</w:t>
            </w:r>
          </w:p>
          <w:p w:rsidR="00E06C49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Жазғы педагогикалық іс-тәжірибе Бақылау мен сынық іс-тәжірибелері Таңдаубойынша іс-тәжірибе </w:t>
            </w:r>
          </w:p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Білім алушыларға таңдау бойынша іс-тәжірибе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типі (міндетті, таңдау бойынша)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E06C49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Міндетті, таңдау бойынша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Жұмыс көлемі 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1F244A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14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42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0 сағат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1,2,3,4,5,6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урок, лекция, семинар, СРСП, </w:t>
            </w:r>
            <w:r w:rsidR="007E4F53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Сабақ, дәріс, семинар,СОӨЖ, практикалық сабақтар, іс-тәжіибелер, лабораториялық сабақтар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 презентация, интервью, шығармашылық тапсырмалар, дискуссия, дидактикалық,оқу ойындары, тренинг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сынақ,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іс-тәжірибеге есеп беру, жобаны қорғау т.б</w:t>
            </w:r>
          </w:p>
        </w:tc>
      </w:tr>
      <w:tr w:rsidR="001F244A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Презентациялар, видеотаспа, постерлер, сөйлеу тілдік карталар, логопедиялық зонт т.б</w:t>
            </w:r>
          </w:p>
          <w:p w:rsidR="001F244A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244A" w:rsidRPr="00ED1F8A" w:rsidTr="00D13ECA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1F244A" w:rsidRPr="00ED1F8A" w:rsidTr="00D13ECA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44A" w:rsidRPr="00ED1F8A" w:rsidRDefault="001F244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4A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1F244A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Pr="00ED1F8A" w:rsidRDefault="009E496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Pr="00ED1F8A" w:rsidRDefault="009E496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Pr="00ED1F8A" w:rsidRDefault="009E496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65" w:rsidRDefault="009E4965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873B8B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873B8B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3B8B" w:rsidRPr="00ED1F8A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11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873B8B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>Кәсіби  модульдің спецификациясы 5</w:t>
      </w:r>
    </w:p>
    <w:p w:rsidR="00873B8B" w:rsidRPr="00ED1F8A" w:rsidRDefault="00873B8B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 ұйымының қызметкерлерімен, ата-аналарымен өзара әрекет ету»</w:t>
      </w:r>
    </w:p>
    <w:p w:rsidR="00873B8B" w:rsidRPr="00ED1F8A" w:rsidRDefault="00873B8B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7"/>
      </w:tblGrid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Кеңес беру-ағартушылық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</w:t>
            </w:r>
            <w:r w:rsidRPr="00ED1F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ата-аналарымен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өзара әрекет етуі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Модульдің мақсаты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Аталмыш модульды оқығаннан кейін білім алушылар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білім беру ұйымының қызметкерлерімен</w:t>
            </w:r>
            <w:r w:rsidRPr="00ED1F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ата-аналарымен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 өзара әрекет ете алады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такт пен этика ережелері, адамгершілік түсініктерін меңгеру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Логопед жұмысының жүйесін меңгеру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1.Педагогикалық этика және оның қағидаларын, мақсаттары мен міндеттерін түсінуі 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Педагогикалық мораль және оның педагог әрекетіндегі көрінісін түсінуі 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Педагогикалық этика түсінігінің анықтамасы 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Педагогикалық қарым-қатынас пен оны әлеуметтік ортада қолданудың тәсілдері мен оның негізгі компоненттерін қолдану. 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5.Педагог тұлғасына этикалық талаптарды сақтауы </w:t>
            </w:r>
          </w:p>
          <w:p w:rsidR="00873B8B" w:rsidRPr="00ED1F8A" w:rsidRDefault="00873B8B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6.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білім беру және арнайы  мектепке дейінгі ұйым жағдайында логопед іс-әрекетін ұйымдастыру бойынша нормативті база туралы білімдерді, 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сөйлеу тілдік паталогияның негізгі клиникалық формаларын дифференсациялаудың критерийлері, логопедтің жұмысын жоспарлаудың түрлері мен формаларын, дифференсацияланған логопедиялық түзету-дамытушылық жұмыстың мазмұны мен </w:t>
            </w: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ұйымдастырушылық жағдайы, бағыты мен негізі қағидалары, балаларда туындайтын сөйлеу тілдік бұзылыстардың алдын алу жүйесі туралы білімдерін қолдануы </w:t>
            </w:r>
          </w:p>
          <w:p w:rsidR="00873B8B" w:rsidRPr="00ED1F8A" w:rsidRDefault="00873B8B" w:rsidP="00ED1F8A">
            <w:pPr>
              <w:shd w:val="clear" w:color="auto" w:fill="FFFFFF"/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7.Түзету үрдісінде балалардың жетітіктерін мониторингтеуді, кешенді жұмыс нәтижелерін талдауды жүргізуі,  сөйлеу тілінде паталогиясы бар балаларға түзетушілік ықпал етудің негізгі бағыттарын негіздеуі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8. Логопед іс-әрекетін сүйемелдеуге қажет құжаттарды жүргізуі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Педагогикалық этика мен еңбекті сақтау негіздері 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Жұмыс көлемі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2</w:t>
            </w:r>
            <w:r w:rsidR="00873B8B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60</w:t>
            </w:r>
            <w:r w:rsidR="00873B8B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сағат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6 семестр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Сабақтар, дәріс, семинар, СОӨЖ, іс-тәжірибе, іс-тәжірибелік сабақтар,  лабораториялық сабақтар,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коллоквиум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 презентация, интервью, шығармашылық тапсырмалар, дискуссия, дидактикалық,оқу ойындары, тренинг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сынақ,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іс-тәжірибеге есеп беру, жобаны қорғау т.б</w:t>
            </w:r>
          </w:p>
        </w:tc>
      </w:tr>
      <w:tr w:rsidR="00873B8B" w:rsidRPr="00ED1F8A" w:rsidTr="00D13ECA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Презентациялар, видеотаспа, постерлер, сөйлеу тілдік карталар, логопедиялық зонт т.б</w:t>
            </w:r>
          </w:p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3B8B" w:rsidRPr="00ED1F8A" w:rsidTr="00D13ECA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873B8B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8B" w:rsidRPr="00ED1F8A" w:rsidRDefault="00873B8B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06</w:t>
            </w:r>
          </w:p>
        </w:tc>
      </w:tr>
    </w:tbl>
    <w:p w:rsidR="00873B8B" w:rsidRPr="00ED1F8A" w:rsidRDefault="00873B8B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873B8B" w:rsidRPr="00ED1F8A" w:rsidRDefault="00873B8B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B8B" w:rsidRPr="00ED1F8A" w:rsidRDefault="00873B8B" w:rsidP="00ED1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3B8B" w:rsidRPr="00ED1F8A" w:rsidSect="00ED1F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F53" w:rsidRPr="00ED1F8A" w:rsidRDefault="00741974" w:rsidP="00ED1F8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12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. </w:t>
      </w:r>
      <w:r w:rsidR="007E4F53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Кәсіби  модульдің </w:t>
      </w:r>
      <w:r w:rsidR="00043B76"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6 </w:t>
      </w:r>
      <w:r w:rsidR="007E4F53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спецификациясы </w:t>
      </w:r>
    </w:p>
    <w:p w:rsidR="007E4F53" w:rsidRPr="00ED1F8A" w:rsidRDefault="007E4F53" w:rsidP="00ED1F8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«М</w:t>
      </w:r>
      <w:r w:rsidR="00043B76"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ектеп жасына дейінгі сөйлеуі</w:t>
      </w: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зақымдалған балаларды оңалту мен әлеуметтендіру мақсатында психологиялық-педагогикалық қолдауды жүзеге асыру»</w:t>
      </w:r>
    </w:p>
    <w:p w:rsidR="00F50B00" w:rsidRPr="00ED1F8A" w:rsidRDefault="00F50B00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7"/>
      </w:tblGrid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Түзетушілік-педегогикалық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психологиялық-педагогикалық қолдауды жүзеге асыруы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 тілі зақымдалған балаларды оңалту мен әлеуметтендіру мақсатында психологиялық-педагогикалық қолдауды жүзеге асыра алады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Қолданбалы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Инклюзивті ортада түзетушілік жұмыстың негізгі бағыттарын меңгеру</w:t>
            </w:r>
          </w:p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білім беру ұйымында логопедиялық жұмысты ұйымдастыру</w:t>
            </w:r>
          </w:p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Жаңа оқу жылы басында ЕББ қажет ететін балаларды психологиялық –педагогикалық диагностикалауды ұйымдастыру</w:t>
            </w:r>
          </w:p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1.Мектепке дейінгі инклюзивті білім беруде тәрбие жұмысының ерекшеліктерін меңгеруі</w:t>
            </w:r>
          </w:p>
          <w:p w:rsidR="007D33BF" w:rsidRPr="00ED1F8A" w:rsidRDefault="007D33BF" w:rsidP="00ED1F8A">
            <w:pPr>
              <w:pStyle w:val="ab"/>
              <w:tabs>
                <w:tab w:val="left" w:pos="358"/>
              </w:tabs>
              <w:spacing w:after="0" w:line="240" w:lineRule="auto"/>
              <w:ind w:left="1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2.Инклюзивті мектепке дейінгі ұйымдарда тәрбие жұмысын жоспарлаудың модельдерін меңгеруі  </w:t>
            </w:r>
          </w:p>
          <w:p w:rsidR="007D33BF" w:rsidRPr="00ED1F8A" w:rsidRDefault="007D33BF" w:rsidP="00ED1F8A">
            <w:pPr>
              <w:pStyle w:val="ab"/>
              <w:tabs>
                <w:tab w:val="left" w:pos="358"/>
              </w:tabs>
              <w:spacing w:after="0" w:line="240" w:lineRule="auto"/>
              <w:ind w:left="1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3.Балалардың психофизиологиялық және жасерекшелік ерекшеліктеріне сәйкес педагогикалық іс-әрекеті жоспарлауы  </w:t>
            </w:r>
          </w:p>
          <w:p w:rsidR="007D33BF" w:rsidRPr="00ED1F8A" w:rsidRDefault="007D33BF" w:rsidP="00ED1F8A">
            <w:pPr>
              <w:pStyle w:val="ab"/>
              <w:tabs>
                <w:tab w:val="left" w:pos="358"/>
              </w:tabs>
              <w:spacing w:after="0" w:line="240" w:lineRule="auto"/>
              <w:ind w:left="11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4.Ата-аналармен жұмысты ұйымдастыруды меңгеруі 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5.Мектеп жасына дейінгі балаларды тәрбиелеудің негізгі бағыттары бойынша тәрбие іс-шараларын ұйымдастыру мен өткізуі. 6.Мектепке дейінгі ұйымдарда логопедиялық құжаттарды бастауы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7. Балалардың сөйлеу тілдік картасын толтыруы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Түзете-дамытушылық ықпал ету барысын бақылаудыжүзеге асыру 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9. Мектеп жасына дейінгі сөйлеу тілі зақымдалған балаларды оңалту мен әлеуметтендіруді жүзеге асыру мақсатында психологиялық-педагогикалық қолдауды жүзеге асыру 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10. Мектеп жасыа дейінгі балалармен логопедиялық жұмысты жоспарлау мен сөйлеу тілін тексеруге қатысуы 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11.ЕББ қажет ететін балалар мен мектеп жасына дейінгі балалардың жасерекшелік және психофизиологиялық ерекшеліктерін есепке ала отырып жұмысты енгізу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12.Мектеп жасына дейінгі балалардыпсихологиялық-педагогикалық диагностикалыу әдістері мен мазмұнын меңгеруі </w:t>
            </w:r>
          </w:p>
          <w:p w:rsidR="007D33BF" w:rsidRPr="00ED1F8A" w:rsidRDefault="007D33BF" w:rsidP="00ED1F8A">
            <w:pPr>
              <w:tabs>
                <w:tab w:val="left" w:pos="358"/>
                <w:tab w:val="left" w:pos="4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13. Мектепке дейінгі ұйымдарда логопедияық жұмысты ұйымдастыру </w:t>
            </w:r>
          </w:p>
          <w:p w:rsidR="007E4F53" w:rsidRPr="00ED1F8A" w:rsidRDefault="007D33BF" w:rsidP="00ED1F8A">
            <w:pPr>
              <w:tabs>
                <w:tab w:val="left" w:pos="358"/>
                <w:tab w:val="left" w:pos="49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14.Сабақ кестесіне сәйкес жеке сабақтарды құрылымдауы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Білім беру ұйымымен анықталатын пәндер: Мектепке дейінгі логопедия 3 </w:t>
            </w:r>
          </w:p>
          <w:p w:rsidR="007E4F53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 «Баланың мектептегі алғашқы күні» іс-тәжірибесі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Жұмыс көлемі 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7E4F53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10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300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сағат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Модульдің жалғасуы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4,5,6 семестр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D33BF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Сабақтар,</w:t>
            </w:r>
            <w:r w:rsidR="0043281A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 xml:space="preserve"> </w:t>
            </w: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дәріс, семинар, СОӨЖ, іс-тәжірибе, іс-тәжірибелік сабақтар,  лабораториялық сабақтар</w:t>
            </w:r>
            <w:r w:rsidR="007E4F53"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,</w:t>
            </w:r>
            <w:r w:rsidR="007E4F53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коллоквиум</w:t>
            </w:r>
          </w:p>
        </w:tc>
      </w:tr>
      <w:tr w:rsidR="007D33BF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 презентация, интервью, шығармашылық тапсырмалар, дискуссия, дидактикалық,оқу ойындары, тренинг</w:t>
            </w:r>
          </w:p>
        </w:tc>
      </w:tr>
      <w:tr w:rsidR="007D33BF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сынақ,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іс-тәжірибеге есеп беру, жобаны қорғау т.б</w:t>
            </w:r>
          </w:p>
        </w:tc>
      </w:tr>
      <w:tr w:rsidR="007D33BF" w:rsidRPr="00ED1F8A" w:rsidTr="00D13ECA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Презентациялар, видеотаспа, постерлер, сөйлеу тілдік карталар, логопедиялық зонт т.б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33BF" w:rsidRPr="00ED1F8A" w:rsidTr="00D13ECA">
        <w:trPr>
          <w:trHeight w:val="60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7E4F53" w:rsidRPr="00ED1F8A" w:rsidTr="00D13ECA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53" w:rsidRPr="00ED1F8A" w:rsidRDefault="007E4F5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53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7E4F53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ED1F8A" w:rsidRDefault="00A617F4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ED1F8A" w:rsidRDefault="00A617F4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ED1F8A" w:rsidRDefault="00A617F4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ED1F8A" w:rsidRDefault="00A617F4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ED1F8A" w:rsidRDefault="00A617F4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477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3ECA" w:rsidRPr="00ED1F8A" w:rsidRDefault="00D13ECA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33BF" w:rsidRPr="00ED1F8A" w:rsidRDefault="007D33BF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D33BF" w:rsidRPr="00ED1F8A" w:rsidRDefault="007D33BF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70477" w:rsidRPr="00ED1F8A" w:rsidRDefault="00E70477" w:rsidP="00ED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974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</w:p>
    <w:p w:rsidR="00741974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</w:p>
    <w:p w:rsidR="007D33BF" w:rsidRPr="00ED1F8A" w:rsidRDefault="00741974" w:rsidP="00ED1F8A">
      <w:pPr>
        <w:pStyle w:val="a6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lastRenderedPageBreak/>
        <w:t>4.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>1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val="kk-KZ"/>
        </w:rPr>
        <w:t xml:space="preserve">3. </w:t>
      </w:r>
      <w:r w:rsidR="007D33BF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>Кә</w:t>
      </w:r>
      <w:r w:rsidR="00043B76"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сіби  модульдің 7 спецификациясы </w:t>
      </w:r>
    </w:p>
    <w:p w:rsidR="00E70477" w:rsidRPr="00ED1F8A" w:rsidRDefault="007D33BF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F8A"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kk-KZ"/>
        </w:rPr>
        <w:t xml:space="preserve"> </w:t>
      </w: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«Нәтижесін бағалау мақсатында түзете-дамытушшылық ықпал ету барысын бақылау </w:t>
      </w:r>
      <w:r w:rsidRPr="00ED1F8A">
        <w:rPr>
          <w:rFonts w:ascii="Times New Roman" w:hAnsi="Times New Roman" w:cs="Times New Roman"/>
          <w:b/>
          <w:sz w:val="28"/>
          <w:szCs w:val="28"/>
          <w:lang w:val="kk-KZ"/>
        </w:rPr>
        <w:t>(мониторинг)</w:t>
      </w:r>
      <w:r w:rsidRPr="00ED1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E70477" w:rsidRPr="00ED1F8A" w:rsidRDefault="00E70477" w:rsidP="00ED1F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63"/>
      </w:tblGrid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Құзіреттіліктер сферасы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Зерттеушілік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атауы мен коды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1F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бақылау </w:t>
            </w:r>
            <w:r w:rsidRPr="00ED1F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(мониторинг)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Мдульдің мақсаты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Аталмыш моульды оқығаннан кейін білім алушылар </w:t>
            </w:r>
            <w:r w:rsidR="00F4303D" w:rsidRPr="00ED1F8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бақылай алады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(мониторинг)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Кәсіби квалификация деңгейі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Қолданбалы</w:t>
            </w:r>
            <w:r w:rsidR="007D33BF" w:rsidRPr="00ED1F8A">
              <w:rPr>
                <w:rFonts w:ascii="Times New Roman" w:hAnsi="Times New Roman"/>
                <w:sz w:val="28"/>
                <w:szCs w:val="28"/>
              </w:rPr>
              <w:t xml:space="preserve"> бакалавр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 бойынша оқыту нәтижелері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D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) Мектеп жасына дейінгі балалардың сөйлеу тілінің даму деңгейін бағалаудың педагогикалық мониторингісінің әдістері мен негіздерін меңгеру</w:t>
            </w:r>
          </w:p>
          <w:p w:rsidR="00F4303D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жасына дейінгі балалардың сөйлеу тілін алғашқы диагностикалау әдістерін меңгеру 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Рефлексияның әдістері мен тәсілдерін меңгеру, мектеп жасына дейінгі балалардағы туындаған қиындықтарды түзету мен анықтау</w:t>
            </w:r>
          </w:p>
          <w:p w:rsidR="00F4303D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4)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ЕББ қажет ететін және физикалық  қажеттіліктері бара балалар мен мектеп жасна дейінгі  балалардың жазғы уақытта сөйлеу тілін дамыту бойынша жұмысты жоспарлау түрлерінің ерекшеліктерін меңгеру.</w:t>
            </w:r>
          </w:p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5) </w:t>
            </w:r>
            <w:r w:rsidR="00F4303D"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 жазғы педагогикалық іс-тәжірибені ұйымдастыру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Мазмұнының түйіндемесі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бөлімдері, тақырыптары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1.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Бақылау, сауалнама, тестілік материалдар сияқты психологиялық-педагогикалық диагностикалау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2.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Диагностикалау нәтижелерінен алынған талдау мен жинақтау әдістерн меңгеруі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ЕББ қажет ететін балалар мен мектеп жасына дейінгі балалардың сөйлеу тілінің даму деңгейін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мониторингтей тәсілдерін меңгеруі 4. Логопедтің нұсқаулықтарын орындауы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5.Балалардың психофиикалық дамуын стимуляциялау, балалаарды бақылауы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6.Сөйлеу тілдік картаны толтыруы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 Диагностикалау нәтижелерінің қорытындысы бойынша дамудың жеке бағдарламасын құрастыруы 8.Бағалау іс-әрекетінің даму әдістерін қолдануы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9.Балабақшадағы логопедиялық сабақтарда балалардың іс-әрекетін формативті бағалау әдістерін меңгеруі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10.Балаларды психологиялық-педагогикалық дамыту бойынша жұмыты өткізудің әдістерін меңгеруі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11.Балалардың байланыстырып сөйлеу тілін дамытуда ойынның ролі мен маңыздылығын түсінуі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12.Балалардың физикалық және жасерекшелік ерекшеліктерін есепке ала отырып, түрлі ойын түрлерін қолдануы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13.Балалардың сөйлеу тілін дамытуда сабақтан тыс сабақтардың түрлерін, мақсаттары мен міндеттерін меңгеруі </w:t>
            </w:r>
          </w:p>
          <w:p w:rsidR="00F4303D" w:rsidRPr="00ED1F8A" w:rsidRDefault="00F4303D" w:rsidP="00ED1F8A">
            <w:pPr>
              <w:tabs>
                <w:tab w:val="left" w:pos="4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14. Сөйлеу тілдік материалға қойылатын талаптар мен мазмұнын меңгеруі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15.Сөйлеу тілін дамыту  мен түзету бойынша ұжымдық шығармашылық сценарийлер мен тәрбие жұмысының жоспарын құруы.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16.Жазда балалардың бос уақытын тиімді ұйымдастыру мақсатында бағыт бойынша үйірмелердің жұмыс жоспарын құрастыруы 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17.Жаз уақытында логопедиялық жұмыс жоспарын талдау тәсілдерін меңгеруі . </w:t>
            </w:r>
          </w:p>
          <w:p w:rsidR="00F4303D" w:rsidRPr="00ED1F8A" w:rsidRDefault="00F4303D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18.Жаз уақытында балалардың ұжыммен өз бетінша жұмыс жасау дағдыларын қалыптастыру әлеуметтік және сөйлеу тілдік дағдыларын дамытады. </w:t>
            </w:r>
          </w:p>
          <w:p w:rsidR="007D33BF" w:rsidRPr="00ED1F8A" w:rsidRDefault="00F4303D" w:rsidP="00ED1F8A">
            <w:pPr>
              <w:tabs>
                <w:tab w:val="left" w:pos="4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19.Қызығушылықтары бойынша балалардың бос уақытын нәтижелі ұйымдастыруы, тәжірибе бойынша есеп беруді рәсімдеу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БМ 01-БМ 07, ПМ 01-ПМ 07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Модульді қалыптастыратын пәндер</w:t>
            </w:r>
            <w:r w:rsidRPr="00ED1F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Педагогикалық зерттеулер әдістері </w:t>
            </w: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 xml:space="preserve">Жазғы педагогикалық іс-тәжірибеге дайындық </w:t>
            </w:r>
          </w:p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Экология мен айналамен таныстыру бойынша іс-тәжірибе</w:t>
            </w:r>
          </w:p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Диплом алды іс-тәжірибеге дайындық Білім алушылардың таңдауы бойынша іс-тәжірибе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типі (міндетті, таңдау бойынша)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Міндетті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294B23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Жұмыс көлемі 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ҚР 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кредит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тері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/академи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ялық сағаттар</w:t>
            </w:r>
            <w:r w:rsidR="007D33BF"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AA620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/>
              </w:rPr>
              <w:t>1</w:t>
            </w:r>
            <w:r w:rsidR="00043B76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7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кредит / </w:t>
            </w:r>
            <w:r w:rsidR="00043B76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510</w:t>
            </w:r>
            <w:r w:rsidR="00D12671" w:rsidRPr="00ED1F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сағат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Модульдің жалғасуы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4,6 семестр</w:t>
            </w:r>
          </w:p>
        </w:tc>
      </w:tr>
      <w:tr w:rsidR="0043281A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Оқыту формасы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  <w:t>Сабақтар, дәріс, семинар, СОӨЖ, іс-тәжірибе, іс-тәжірибелік сабақтар,  лабораториялық сабақтар,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коллоквиум</w:t>
            </w:r>
          </w:p>
        </w:tc>
      </w:tr>
      <w:tr w:rsidR="0043281A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әдісі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Оқытудың белсенді әдістері: презентация, интервью, шығармашылық тапсырмалар, дискуссия, дидактикалық,оқу ойындары, тренинг</w:t>
            </w:r>
          </w:p>
        </w:tc>
      </w:tr>
      <w:tr w:rsidR="0043281A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Емтихан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 w:eastAsia="ru-RU"/>
              </w:rPr>
              <w:t xml:space="preserve">, сынақ, </w:t>
            </w:r>
            <w:r w:rsidRPr="00ED1F8A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kk-KZ"/>
              </w:rPr>
              <w:t>бақылау жұмысы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, іс-тәжірибеге есеп беру, жобаны қорғау т.б</w:t>
            </w:r>
          </w:p>
        </w:tc>
      </w:tr>
      <w:tr w:rsidR="0043281A" w:rsidRPr="00ED1F8A" w:rsidTr="00D13ECA">
        <w:trPr>
          <w:trHeight w:val="60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b/>
                <w:strike/>
                <w:color w:val="000000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Қажет ресурстар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Презентациялар, видеотаспа, постерлер, сөйлеу тілдік карталар, логопедиялық зонт т.б</w:t>
            </w:r>
          </w:p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Қалыптастырушы пәндердің ОӘК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281A" w:rsidRPr="00ED1F8A" w:rsidTr="00D13ECA">
        <w:trPr>
          <w:trHeight w:val="60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A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>Казахский/русский</w:t>
            </w:r>
          </w:p>
        </w:tc>
      </w:tr>
      <w:tr w:rsidR="007D33BF" w:rsidRPr="00ED1F8A" w:rsidTr="00D13ECA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3BF" w:rsidRPr="00ED1F8A" w:rsidRDefault="007D33BF" w:rsidP="00ED1F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Постреквизи</w:t>
            </w:r>
            <w:r w:rsidRPr="00ED1F8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BF" w:rsidRPr="00ED1F8A" w:rsidRDefault="0043281A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</w:rPr>
              <w:t xml:space="preserve">БМ 01-БМ 07, 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М 01-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7D33BF" w:rsidRPr="00ED1F8A">
              <w:rPr>
                <w:rFonts w:ascii="Times New Roman" w:hAnsi="Times New Roman"/>
                <w:sz w:val="28"/>
                <w:szCs w:val="28"/>
              </w:rPr>
              <w:t>М 07</w:t>
            </w:r>
          </w:p>
        </w:tc>
      </w:tr>
    </w:tbl>
    <w:p w:rsidR="002C0221" w:rsidRPr="00ED1F8A" w:rsidRDefault="002C0221" w:rsidP="00ED1F8A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sectPr w:rsidR="002C0221" w:rsidRPr="00ED1F8A" w:rsidSect="00ED1F8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3B76" w:rsidRPr="00ED1F8A" w:rsidRDefault="00741974" w:rsidP="00ED1F8A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lastRenderedPageBreak/>
        <w:t xml:space="preserve">5. </w:t>
      </w:r>
      <w:r w:rsidR="00043B76" w:rsidRPr="00ED1F8A">
        <w:rPr>
          <w:rFonts w:ascii="Times New Roman" w:eastAsia="Times New Roman" w:hAnsi="Times New Roman"/>
          <w:b/>
          <w:bCs/>
          <w:kern w:val="0"/>
          <w:sz w:val="28"/>
          <w:szCs w:val="28"/>
          <w:lang w:val="kk-KZ" w:eastAsia="ru-RU"/>
        </w:rPr>
        <w:t>ОҚУ ПРОЦЕСІНІҢ ЖОСПАРЫ</w:t>
      </w:r>
    </w:p>
    <w:p w:rsidR="00043B76" w:rsidRPr="00741974" w:rsidRDefault="00043B76" w:rsidP="00ED1F8A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43B76" w:rsidRPr="00ED1F8A" w:rsidRDefault="00043B76" w:rsidP="00ED1F8A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Білім беру коды және  бейіні</w:t>
      </w:r>
      <w:r w:rsidRPr="0074197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:       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</w:t>
      </w:r>
      <w:r w:rsidRPr="00741974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0100000 – 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Білім беру</w:t>
      </w:r>
    </w:p>
    <w:p w:rsidR="00043B76" w:rsidRPr="00ED1F8A" w:rsidRDefault="00043B76" w:rsidP="00ED1F8A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Мамандығы: 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  <w:t xml:space="preserve">                                  0101000 – Мектепке дейінгі оқыту мен тәрбиелеу</w:t>
      </w:r>
    </w:p>
    <w:p w:rsidR="00043B76" w:rsidRPr="00ED1F8A" w:rsidRDefault="00043B76" w:rsidP="00ED1F8A">
      <w:pPr>
        <w:keepNext/>
        <w:shd w:val="clear" w:color="auto" w:fill="FFFFFF"/>
        <w:suppressAutoHyphens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:  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ab/>
        <w:t xml:space="preserve">                                            0101044– Мектепке дейінгі оқыту мен тәрбиелеудің қолданбалы бакалавры</w:t>
      </w:r>
    </w:p>
    <w:p w:rsidR="00043B76" w:rsidRPr="00ED1F8A" w:rsidRDefault="00043B76" w:rsidP="00ED1F8A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</w:p>
    <w:p w:rsidR="00043B76" w:rsidRPr="00ED1F8A" w:rsidRDefault="00043B76" w:rsidP="00ED1F8A">
      <w:pPr>
        <w:keepNext/>
        <w:suppressAutoHyphens w:val="0"/>
        <w:spacing w:after="0" w:line="240" w:lineRule="auto"/>
        <w:ind w:left="2977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</w:t>
      </w:r>
      <w:r w:rsidR="003A30CD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                                                   </w:t>
      </w:r>
      <w:r w:rsidR="00493BD5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               </w:t>
      </w: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Оқыту нысаны: күндізгі</w:t>
      </w:r>
    </w:p>
    <w:p w:rsidR="003A30CD" w:rsidRPr="00ED1F8A" w:rsidRDefault="003A30CD" w:rsidP="00ED1F8A">
      <w:pPr>
        <w:keepNext/>
        <w:suppressAutoHyphens w:val="0"/>
        <w:spacing w:after="0" w:line="240" w:lineRule="auto"/>
        <w:ind w:left="2977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                                                                           </w:t>
      </w:r>
      <w:r w:rsidR="00043B76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Оқытудың нормативтік мерзімі: 2 жыл 10  ай  </w:t>
      </w:r>
    </w:p>
    <w:p w:rsidR="00043B76" w:rsidRPr="00ED1F8A" w:rsidRDefault="003A30CD" w:rsidP="00ED1F8A">
      <w:pPr>
        <w:keepNext/>
        <w:suppressAutoHyphens w:val="0"/>
        <w:spacing w:after="0" w:line="240" w:lineRule="auto"/>
        <w:ind w:left="2977"/>
        <w:outlineLvl w:val="0"/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</w:pPr>
      <w:r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                                                                                 </w:t>
      </w:r>
      <w:r w:rsidR="00493BD5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жалпы орта білім  базасы</w:t>
      </w:r>
      <w:r w:rsidR="00F8608E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>нда</w:t>
      </w:r>
      <w:r w:rsidR="00493BD5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</w:t>
      </w:r>
      <w:r w:rsidR="00043B76" w:rsidRPr="00ED1F8A">
        <w:rPr>
          <w:rFonts w:ascii="Times New Roman" w:eastAsia="Times New Roman" w:hAnsi="Times New Roman"/>
          <w:bCs/>
          <w:kern w:val="0"/>
          <w:sz w:val="28"/>
          <w:szCs w:val="28"/>
          <w:lang w:val="kk-KZ" w:eastAsia="ru-RU"/>
        </w:rPr>
        <w:t xml:space="preserve"> 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4436"/>
        <w:gridCol w:w="798"/>
        <w:gridCol w:w="567"/>
        <w:gridCol w:w="639"/>
        <w:gridCol w:w="1070"/>
        <w:gridCol w:w="792"/>
        <w:gridCol w:w="859"/>
        <w:gridCol w:w="833"/>
        <w:gridCol w:w="940"/>
        <w:gridCol w:w="787"/>
        <w:gridCol w:w="888"/>
        <w:gridCol w:w="853"/>
      </w:tblGrid>
      <w:tr w:rsidR="00043B76" w:rsidRPr="00ED1F8A" w:rsidTr="00741974">
        <w:trPr>
          <w:trHeight w:val="3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Индекс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і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 xml:space="preserve">Пәндердің/цикльдердің /модульдердің, іс-тәжірибелердің атауы 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 xml:space="preserve">                          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 xml:space="preserve">Кредит 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Бақылау формасы</w:t>
            </w:r>
          </w:p>
        </w:tc>
        <w:tc>
          <w:tcPr>
            <w:tcW w:w="213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Оқу уақытының көлемі</w:t>
            </w:r>
          </w:p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(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сағ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Курс бойынша бөлу</w:t>
            </w:r>
          </w:p>
        </w:tc>
      </w:tr>
      <w:tr w:rsidR="00043B76" w:rsidRPr="00ED1F8A" w:rsidTr="00741974">
        <w:trPr>
          <w:trHeight w:val="45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Сараланған сынақ</w:t>
            </w:r>
          </w:p>
        </w:tc>
        <w:tc>
          <w:tcPr>
            <w:tcW w:w="21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324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Барлық сағат саны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О</w:t>
            </w: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ның ішінде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12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Оқуыту түрлері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Оқытуды ұйымдастыру формасы бойынша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251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Теориялық білім беру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Зертханалық-практикалық жұмыстар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Өндірістік оқыту</w:t>
            </w: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val="kk-KZ" w:eastAsia="ru-RU"/>
              </w:rPr>
              <w:t xml:space="preserve"> немесе кәсіптік практика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СРО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237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Аудиториялық, жанаспалы</w:t>
            </w:r>
            <w:r w:rsidRPr="00ED1F8A">
              <w:rPr>
                <w:rFonts w:ascii="Times New Roman" w:eastAsia="Times New Roman" w:hAnsi="Times New Roman"/>
                <w:bCs/>
                <w:color w:val="000000"/>
                <w:kern w:val="0"/>
                <w:sz w:val="28"/>
                <w:szCs w:val="28"/>
                <w:lang w:val="kk-KZ" w:eastAsia="ru-RU"/>
              </w:rPr>
              <w:t xml:space="preserve"> оқыту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СРОС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</w:tr>
      <w:tr w:rsidR="00043B76" w:rsidRPr="00ED1F8A" w:rsidTr="0074197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lastRenderedPageBreak/>
              <w:t>БМ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Баз</w:t>
            </w: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  <w:t>алық модульдер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900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630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720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Кәсіби қызмет аясында кәсіби лексиканы қолдану, іс қағаздарын мемлекеттік тілде құрастыру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1-2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шынықтыруды дамыту және жетілдіру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3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Кәсіби іскерлігін шыңдау, өз құқығын қорғау мақсатында еңбек құқықтары, нормативті-құқықтар мен заңнамаларын, экономикалық саланы меңгеру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4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Сандық сауаттылықты дамыту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1-2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5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әлемдік қоғамдастықтағы тарихын, рөлін және орнын түсіну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1-2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БМ 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Қоғам мен еңбек ұжымында әлеуметтендірілу мен бейімделу үшін философиялық білімдердің, әлеуметтік ғылымдардың негіздерін қолдану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  <w:t>К</w:t>
            </w: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М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Жұмысшы біліктілігі /деңгейі/ бойынша кәсіби модульдер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1080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600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600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480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КМ 1</w:t>
            </w:r>
          </w:p>
        </w:tc>
        <w:tc>
          <w:tcPr>
            <w:tcW w:w="1534" w:type="pct"/>
            <w:hideMark/>
          </w:tcPr>
          <w:p w:rsidR="00043B76" w:rsidRPr="00ED1F8A" w:rsidRDefault="00BE5328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Ерекше білім беруді қажет ететін балаларды қабылдау,таныстыру және  мекемеде мектеп жасына дейінгі балалардың сөйлеуін күн тәртібін жүзеге асыру</w:t>
            </w:r>
            <w:r w:rsidRPr="00ED1F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780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420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КМ 2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Мектеп жасына дейінгі балалардың логопедиялық және </w:t>
            </w: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lastRenderedPageBreak/>
              <w:t>тәрбиелеу жұмысын жоспарлау мен сөйлеуін тексеруге қатысу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lang w:val="kk-KZ"/>
              </w:rPr>
              <w:lastRenderedPageBreak/>
              <w:t>КМ</w:t>
            </w:r>
          </w:p>
        </w:tc>
        <w:tc>
          <w:tcPr>
            <w:tcW w:w="1534" w:type="pct"/>
            <w:vAlign w:val="bottom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Орта буын маманы біліктілігі /деңгейі/ бойынша кәсіби модульдер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630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КМ 3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eastAsia="Lucida Sans Unicode" w:hAnsi="Times New Roman"/>
                <w:kern w:val="2"/>
                <w:sz w:val="28"/>
                <w:szCs w:val="28"/>
                <w:lang w:val="kk-KZ"/>
              </w:rPr>
              <w:t>Түзете-дамытушылық үрдісті әдістемелік қамтамасыз етуді жүзеге асыру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КМ 4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Жеке және топтық логопедиялық сабақтарда мектеп жасына дейінгі сөйлеуі зақымдалған балалармен түзете-дамытушылық жұмысты жүзеге асыру.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420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КМ 5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Білім беру ұйымының қызметкерлерімен,  ата-аналарымен  өзара әрекет ету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tabs>
                <w:tab w:val="left" w:pos="271"/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tabs>
                <w:tab w:val="left" w:pos="188"/>
                <w:tab w:val="center" w:pos="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КМ</w:t>
            </w:r>
          </w:p>
        </w:tc>
        <w:tc>
          <w:tcPr>
            <w:tcW w:w="1534" w:type="pct"/>
            <w:vAlign w:val="bottom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kk-KZ"/>
              </w:rPr>
              <w:t>Қолданбалы бакалавр біліктілігі /деңгейі/ бойынша кәсіби модульдер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810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570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color w:val="FF0000"/>
                <w:kern w:val="2"/>
                <w:sz w:val="28"/>
                <w:szCs w:val="28"/>
                <w:highlight w:val="yellow"/>
              </w:rPr>
              <w:t>390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b/>
                <w:noProof/>
                <w:kern w:val="2"/>
                <w:sz w:val="28"/>
                <w:szCs w:val="28"/>
              </w:rPr>
              <w:t>3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КМ 6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  <w:lang w:val="kk-KZ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>Мектеп жасына дейінгі сөйлеуі зақымдалған балаларды оңалту мен әлеуметтендіру мақсатында психологиялық-педагогикалық қолдауды жүзеге асыру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5-6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КМ 7</w:t>
            </w:r>
          </w:p>
        </w:tc>
        <w:tc>
          <w:tcPr>
            <w:tcW w:w="1534" w:type="pct"/>
          </w:tcPr>
          <w:p w:rsidR="00043B76" w:rsidRPr="00ED1F8A" w:rsidRDefault="00043B76" w:rsidP="00ED1F8A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0"/>
                <w:sz w:val="28"/>
                <w:szCs w:val="28"/>
                <w:lang w:val="kk-KZ"/>
              </w:rPr>
              <w:t xml:space="preserve">Нәтижесін бағалау мақсатында түзете-дамытушшылық ықпал ету барысын бақылау </w:t>
            </w:r>
            <w:r w:rsidRPr="00ED1F8A">
              <w:rPr>
                <w:rFonts w:ascii="Times New Roman" w:hAnsi="Times New Roman"/>
                <w:sz w:val="28"/>
                <w:szCs w:val="28"/>
              </w:rPr>
              <w:t>(мониторинг)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+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150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270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/>
                <w:noProof/>
                <w:kern w:val="2"/>
                <w:sz w:val="28"/>
                <w:szCs w:val="28"/>
              </w:rPr>
              <w:t>3-6</w:t>
            </w: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rPr>
                <w:rFonts w:ascii="Times New Roman" w:eastAsia="Calibri" w:hAnsi="Times New Roman" w:cs="Times New Roman"/>
                <w:i/>
                <w:noProof/>
                <w:color w:val="000000"/>
                <w:kern w:val="1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Барлығы: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3420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1770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1560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highlight w:val="yellow"/>
              </w:rPr>
              <w:t>750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ПП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Кәсіптік 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практика (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>оқу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>өндірістік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, 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>дипломалды</w:t>
            </w:r>
            <w:r w:rsidRPr="00ED1F8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1260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1080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Cs/>
                <w:sz w:val="28"/>
                <w:szCs w:val="28"/>
              </w:rPr>
              <w:t>ДЖ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>Дипломдық жобалаулар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270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210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Cs/>
                <w:sz w:val="28"/>
                <w:szCs w:val="28"/>
              </w:rPr>
              <w:t>АА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Аралық </w:t>
            </w:r>
            <w:r w:rsidRPr="00ED1F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аттестация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Cs/>
                <w:sz w:val="28"/>
                <w:szCs w:val="28"/>
              </w:rPr>
              <w:t>ҚА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Қортыныды </w:t>
            </w:r>
            <w:r w:rsidRPr="00ED1F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аттестация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Міндетті оқудың қорытындысы: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180 </w:t>
            </w:r>
          </w:p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(144 </w:t>
            </w:r>
            <w:r w:rsidRPr="00ED1F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t>+36)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5400</w:t>
            </w:r>
          </w:p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(4320</w:t>
            </w:r>
            <w:r w:rsidR="005F71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+1080</w:t>
            </w:r>
            <w:bookmarkStart w:id="1" w:name="_GoBack"/>
            <w:bookmarkEnd w:id="1"/>
            <w:r w:rsidRPr="00ED1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2130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1770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2850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highlight w:val="yellow"/>
              </w:rPr>
              <w:t>1080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rPr>
          <w:trHeight w:val="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Ф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w:t>Факультати</w:t>
            </w:r>
            <w:r w:rsidRPr="00ED1F8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:lang w:val="kk-KZ"/>
              </w:rPr>
              <w:t>вті сабақтар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noProof/>
                <w:sz w:val="28"/>
                <w:szCs w:val="28"/>
              </w:rPr>
              <w:t>330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43B76" w:rsidRPr="00ED1F8A" w:rsidTr="00741974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Барлық сағат саны: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201 </w:t>
            </w:r>
          </w:p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(165 </w:t>
            </w:r>
            <w:r w:rsidRPr="00ED1F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t>+36)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6030 </w:t>
            </w:r>
          </w:p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(4950 </w:t>
            </w:r>
            <w:r w:rsidRPr="00ED1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+1080)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2760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sz w:val="28"/>
                <w:szCs w:val="28"/>
              </w:rPr>
              <w:t>1770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3480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ED1F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highlight w:val="yellow"/>
              </w:rPr>
              <w:t>1080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6" w:rsidRPr="00ED1F8A" w:rsidRDefault="00043B76" w:rsidP="00ED1F8A">
            <w:pPr>
              <w:pStyle w:val="a6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043B76" w:rsidRPr="00ED1F8A" w:rsidRDefault="00043B76" w:rsidP="00ED1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3B76" w:rsidRPr="00ED1F8A" w:rsidRDefault="00043B76" w:rsidP="00ED1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3B76" w:rsidRPr="00ED1F8A" w:rsidRDefault="00043B76" w:rsidP="00ED1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F8A">
        <w:rPr>
          <w:rFonts w:ascii="Times New Roman" w:hAnsi="Times New Roman"/>
          <w:b/>
          <w:sz w:val="28"/>
          <w:szCs w:val="28"/>
          <w:lang w:val="kk-KZ"/>
        </w:rPr>
        <w:t xml:space="preserve">Ескерту: </w:t>
      </w:r>
      <w:r w:rsidRPr="00ED1F8A">
        <w:rPr>
          <w:rFonts w:ascii="Times New Roman" w:hAnsi="Times New Roman"/>
          <w:b/>
          <w:sz w:val="28"/>
          <w:szCs w:val="28"/>
        </w:rPr>
        <w:t xml:space="preserve"> </w:t>
      </w:r>
    </w:p>
    <w:p w:rsidR="00043B76" w:rsidRPr="00ED1F8A" w:rsidRDefault="00043B76" w:rsidP="00ED1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F8A">
        <w:rPr>
          <w:rFonts w:ascii="Times New Roman" w:hAnsi="Times New Roman"/>
          <w:sz w:val="28"/>
          <w:szCs w:val="28"/>
        </w:rPr>
        <w:t>*</w:t>
      </w:r>
      <w:r w:rsidRPr="00ED1F8A">
        <w:rPr>
          <w:rFonts w:ascii="Times New Roman" w:hAnsi="Times New Roman"/>
          <w:sz w:val="28"/>
          <w:szCs w:val="28"/>
          <w:lang w:val="kk-KZ"/>
        </w:rPr>
        <w:t>Бақылау формалары (курстық жұмыстардың саны, емтихандар), пәндерді оқу тәртібі (семестр бойынша бөлу) үлгілік болып табылады және жұмыс берушілердің қажеттіліктеріне сәйкес оқыту нысандарына, мамандықтардың ерекшеліктеріне, жергілікті және басқа жағдайларға (мән-шарттарға) қарай өзгеруі мүмкін.</w:t>
      </w:r>
    </w:p>
    <w:p w:rsidR="00043B76" w:rsidRPr="00ED1F8A" w:rsidRDefault="00043B76" w:rsidP="00ED1F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1F8A">
        <w:rPr>
          <w:rFonts w:ascii="Times New Roman" w:hAnsi="Times New Roman"/>
          <w:sz w:val="28"/>
          <w:szCs w:val="28"/>
        </w:rPr>
        <w:t xml:space="preserve">** </w:t>
      </w:r>
      <w:r w:rsidRPr="00ED1F8A">
        <w:rPr>
          <w:rFonts w:ascii="Times New Roman" w:hAnsi="Times New Roman"/>
          <w:sz w:val="28"/>
          <w:szCs w:val="28"/>
          <w:lang w:val="kk-KZ"/>
        </w:rPr>
        <w:t>Жоғары білім берудің мемлекеттік білім беру мекемесіне сәйкес міндетті оқыту мерзімі БММС модульдер үшін оқу материалын әзірлеуге бөлінген оқу уақытының 50% -на дейін, әр модуль бойынша 50% дейін және кәсіптік оқыту мен кәсіби практиканы 60% дейін (дуалды оқытуға 80% дейін)</w:t>
      </w:r>
      <w:r w:rsidRPr="00ED1F8A">
        <w:rPr>
          <w:rFonts w:ascii="Times New Roman" w:eastAsia="Times New Roman" w:hAnsi="Times New Roman"/>
          <w:sz w:val="28"/>
          <w:szCs w:val="28"/>
        </w:rPr>
        <w:t>.</w:t>
      </w:r>
    </w:p>
    <w:p w:rsidR="00043B76" w:rsidRPr="00ED1F8A" w:rsidRDefault="00043B76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B76" w:rsidRPr="00ED1F8A" w:rsidRDefault="00043B76" w:rsidP="00ED1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B76" w:rsidRPr="00ED1F8A" w:rsidRDefault="00043B76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208" w:rsidRPr="00ED1F8A" w:rsidRDefault="004A5208" w:rsidP="00ED1F8A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4A5208" w:rsidRPr="00ED1F8A" w:rsidRDefault="004A5208" w:rsidP="00ED1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208" w:rsidRPr="00ED1F8A" w:rsidRDefault="004A5208" w:rsidP="00ED1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5208" w:rsidRPr="00ED1F8A" w:rsidSect="00ED1F8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7366" w:rsidRPr="00ED1F8A" w:rsidRDefault="00BF7366" w:rsidP="00ED1F8A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F7366" w:rsidRPr="00ED1F8A" w:rsidSect="00ED1F8A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4B" w:rsidRDefault="0026134B" w:rsidP="0074242B">
      <w:pPr>
        <w:spacing w:after="0" w:line="240" w:lineRule="auto"/>
      </w:pPr>
      <w:r>
        <w:separator/>
      </w:r>
    </w:p>
  </w:endnote>
  <w:endnote w:type="continuationSeparator" w:id="0">
    <w:p w:rsidR="0026134B" w:rsidRDefault="0026134B" w:rsidP="0074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555467"/>
      <w:docPartObj>
        <w:docPartGallery w:val="Page Numbers (Bottom of Page)"/>
        <w:docPartUnique/>
      </w:docPartObj>
    </w:sdtPr>
    <w:sdtContent>
      <w:p w:rsidR="00ED1F8A" w:rsidRDefault="00ED1F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AD">
          <w:rPr>
            <w:noProof/>
          </w:rPr>
          <w:t>74</w:t>
        </w:r>
        <w:r>
          <w:fldChar w:fldCharType="end"/>
        </w:r>
      </w:p>
    </w:sdtContent>
  </w:sdt>
  <w:p w:rsidR="00ED1F8A" w:rsidRDefault="00ED1F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4B" w:rsidRDefault="0026134B" w:rsidP="0074242B">
      <w:pPr>
        <w:spacing w:after="0" w:line="240" w:lineRule="auto"/>
      </w:pPr>
      <w:r>
        <w:separator/>
      </w:r>
    </w:p>
  </w:footnote>
  <w:footnote w:type="continuationSeparator" w:id="0">
    <w:p w:rsidR="0026134B" w:rsidRDefault="0026134B" w:rsidP="0074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169"/>
    <w:multiLevelType w:val="hybridMultilevel"/>
    <w:tmpl w:val="3470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1CB8"/>
    <w:multiLevelType w:val="hybridMultilevel"/>
    <w:tmpl w:val="2F4CE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749BF"/>
    <w:multiLevelType w:val="hybridMultilevel"/>
    <w:tmpl w:val="ECE0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5545"/>
    <w:multiLevelType w:val="hybridMultilevel"/>
    <w:tmpl w:val="1034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865"/>
    <w:multiLevelType w:val="hybridMultilevel"/>
    <w:tmpl w:val="C642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25F7"/>
    <w:multiLevelType w:val="hybridMultilevel"/>
    <w:tmpl w:val="61080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A90"/>
    <w:multiLevelType w:val="hybridMultilevel"/>
    <w:tmpl w:val="A982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A0B5D"/>
    <w:multiLevelType w:val="hybridMultilevel"/>
    <w:tmpl w:val="5F18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71DEE"/>
    <w:multiLevelType w:val="hybridMultilevel"/>
    <w:tmpl w:val="034835EC"/>
    <w:lvl w:ilvl="0" w:tplc="BCA0E91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9751840"/>
    <w:multiLevelType w:val="hybridMultilevel"/>
    <w:tmpl w:val="DB0AC816"/>
    <w:lvl w:ilvl="0" w:tplc="860AC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E2657"/>
    <w:multiLevelType w:val="hybridMultilevel"/>
    <w:tmpl w:val="2F4CE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E203FC"/>
    <w:multiLevelType w:val="hybridMultilevel"/>
    <w:tmpl w:val="174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1680E"/>
    <w:multiLevelType w:val="hybridMultilevel"/>
    <w:tmpl w:val="597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17929"/>
    <w:multiLevelType w:val="hybridMultilevel"/>
    <w:tmpl w:val="69FA0612"/>
    <w:lvl w:ilvl="0" w:tplc="2CE6D72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F1199"/>
    <w:multiLevelType w:val="hybridMultilevel"/>
    <w:tmpl w:val="BE78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63246"/>
    <w:multiLevelType w:val="hybridMultilevel"/>
    <w:tmpl w:val="D09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3"/>
    <w:rsid w:val="00005CFC"/>
    <w:rsid w:val="0001196A"/>
    <w:rsid w:val="00017383"/>
    <w:rsid w:val="00017C6C"/>
    <w:rsid w:val="000232ED"/>
    <w:rsid w:val="00030C75"/>
    <w:rsid w:val="00031A89"/>
    <w:rsid w:val="00043B76"/>
    <w:rsid w:val="00043D07"/>
    <w:rsid w:val="00045A8A"/>
    <w:rsid w:val="0005154E"/>
    <w:rsid w:val="00051CB4"/>
    <w:rsid w:val="00056500"/>
    <w:rsid w:val="00082AA8"/>
    <w:rsid w:val="000A0113"/>
    <w:rsid w:val="000A1473"/>
    <w:rsid w:val="000A268C"/>
    <w:rsid w:val="000A2DFB"/>
    <w:rsid w:val="000A6F44"/>
    <w:rsid w:val="000B0D5B"/>
    <w:rsid w:val="000B1395"/>
    <w:rsid w:val="000B265E"/>
    <w:rsid w:val="000B358B"/>
    <w:rsid w:val="000B4E0F"/>
    <w:rsid w:val="000C27AE"/>
    <w:rsid w:val="000C345A"/>
    <w:rsid w:val="000C50ED"/>
    <w:rsid w:val="000D30C1"/>
    <w:rsid w:val="000D3D99"/>
    <w:rsid w:val="000D7518"/>
    <w:rsid w:val="000E7B2B"/>
    <w:rsid w:val="000F1925"/>
    <w:rsid w:val="000F4F4F"/>
    <w:rsid w:val="00104CBB"/>
    <w:rsid w:val="001079C9"/>
    <w:rsid w:val="0011328E"/>
    <w:rsid w:val="001250C6"/>
    <w:rsid w:val="00126094"/>
    <w:rsid w:val="00126CBB"/>
    <w:rsid w:val="0013519A"/>
    <w:rsid w:val="00140355"/>
    <w:rsid w:val="00141E6B"/>
    <w:rsid w:val="0014344F"/>
    <w:rsid w:val="00153B61"/>
    <w:rsid w:val="00154418"/>
    <w:rsid w:val="00155AE1"/>
    <w:rsid w:val="00155D12"/>
    <w:rsid w:val="00155ED2"/>
    <w:rsid w:val="001616B1"/>
    <w:rsid w:val="00161ED3"/>
    <w:rsid w:val="00166955"/>
    <w:rsid w:val="00185329"/>
    <w:rsid w:val="00185843"/>
    <w:rsid w:val="001A5B17"/>
    <w:rsid w:val="001B11B7"/>
    <w:rsid w:val="001B1267"/>
    <w:rsid w:val="001B475B"/>
    <w:rsid w:val="001C1796"/>
    <w:rsid w:val="001D2E34"/>
    <w:rsid w:val="001E5051"/>
    <w:rsid w:val="001F244A"/>
    <w:rsid w:val="001F37DD"/>
    <w:rsid w:val="001F44D8"/>
    <w:rsid w:val="00200D6F"/>
    <w:rsid w:val="00201D73"/>
    <w:rsid w:val="00215396"/>
    <w:rsid w:val="002252C8"/>
    <w:rsid w:val="00231E0E"/>
    <w:rsid w:val="002349E4"/>
    <w:rsid w:val="00234CEC"/>
    <w:rsid w:val="00236BA4"/>
    <w:rsid w:val="00244B96"/>
    <w:rsid w:val="0026134B"/>
    <w:rsid w:val="0026309A"/>
    <w:rsid w:val="002663E4"/>
    <w:rsid w:val="00266FAC"/>
    <w:rsid w:val="00284507"/>
    <w:rsid w:val="00285FFE"/>
    <w:rsid w:val="0028665A"/>
    <w:rsid w:val="00291410"/>
    <w:rsid w:val="00292162"/>
    <w:rsid w:val="00293D82"/>
    <w:rsid w:val="00294B23"/>
    <w:rsid w:val="00294FAF"/>
    <w:rsid w:val="002A16A2"/>
    <w:rsid w:val="002A17E3"/>
    <w:rsid w:val="002A3E29"/>
    <w:rsid w:val="002A527F"/>
    <w:rsid w:val="002A6FAD"/>
    <w:rsid w:val="002B0294"/>
    <w:rsid w:val="002B139D"/>
    <w:rsid w:val="002C0221"/>
    <w:rsid w:val="002C0B87"/>
    <w:rsid w:val="002D2CE5"/>
    <w:rsid w:val="002D31BD"/>
    <w:rsid w:val="002D49F0"/>
    <w:rsid w:val="002D5BAE"/>
    <w:rsid w:val="002E27AE"/>
    <w:rsid w:val="002E56EC"/>
    <w:rsid w:val="002E7614"/>
    <w:rsid w:val="002F175C"/>
    <w:rsid w:val="002F37ED"/>
    <w:rsid w:val="002F5EA7"/>
    <w:rsid w:val="00306ABB"/>
    <w:rsid w:val="00311A99"/>
    <w:rsid w:val="003120F9"/>
    <w:rsid w:val="00312708"/>
    <w:rsid w:val="00323752"/>
    <w:rsid w:val="00323AC8"/>
    <w:rsid w:val="00332F8B"/>
    <w:rsid w:val="00346095"/>
    <w:rsid w:val="0034666D"/>
    <w:rsid w:val="00351A13"/>
    <w:rsid w:val="00353AC5"/>
    <w:rsid w:val="00360EF4"/>
    <w:rsid w:val="003610EE"/>
    <w:rsid w:val="00365B81"/>
    <w:rsid w:val="00366029"/>
    <w:rsid w:val="00374C03"/>
    <w:rsid w:val="00377A9C"/>
    <w:rsid w:val="00385887"/>
    <w:rsid w:val="00386BC8"/>
    <w:rsid w:val="00393C8F"/>
    <w:rsid w:val="00394EAE"/>
    <w:rsid w:val="003957F3"/>
    <w:rsid w:val="00397546"/>
    <w:rsid w:val="003A30CD"/>
    <w:rsid w:val="003A675C"/>
    <w:rsid w:val="003C097F"/>
    <w:rsid w:val="003D46DF"/>
    <w:rsid w:val="003D5209"/>
    <w:rsid w:val="003D7930"/>
    <w:rsid w:val="003F515B"/>
    <w:rsid w:val="00403C2B"/>
    <w:rsid w:val="004041B0"/>
    <w:rsid w:val="00405FD7"/>
    <w:rsid w:val="004163D2"/>
    <w:rsid w:val="00420DA7"/>
    <w:rsid w:val="00423722"/>
    <w:rsid w:val="00424D89"/>
    <w:rsid w:val="0043281A"/>
    <w:rsid w:val="004361E8"/>
    <w:rsid w:val="004465E2"/>
    <w:rsid w:val="00451BBF"/>
    <w:rsid w:val="00453EEE"/>
    <w:rsid w:val="004609D2"/>
    <w:rsid w:val="00462295"/>
    <w:rsid w:val="004633F6"/>
    <w:rsid w:val="00470B06"/>
    <w:rsid w:val="00471F7E"/>
    <w:rsid w:val="00472268"/>
    <w:rsid w:val="0047248B"/>
    <w:rsid w:val="00473896"/>
    <w:rsid w:val="00477EFE"/>
    <w:rsid w:val="004830B6"/>
    <w:rsid w:val="004921A1"/>
    <w:rsid w:val="00493BD5"/>
    <w:rsid w:val="004A0F8C"/>
    <w:rsid w:val="004A11AB"/>
    <w:rsid w:val="004A5133"/>
    <w:rsid w:val="004A5208"/>
    <w:rsid w:val="004B3BC9"/>
    <w:rsid w:val="004B75AC"/>
    <w:rsid w:val="004C069B"/>
    <w:rsid w:val="004C33C3"/>
    <w:rsid w:val="004C3693"/>
    <w:rsid w:val="004C7351"/>
    <w:rsid w:val="004C7C5D"/>
    <w:rsid w:val="004D2EF9"/>
    <w:rsid w:val="004D4B39"/>
    <w:rsid w:val="004D53A4"/>
    <w:rsid w:val="004D7A99"/>
    <w:rsid w:val="004E1A60"/>
    <w:rsid w:val="004E41C4"/>
    <w:rsid w:val="004E6A32"/>
    <w:rsid w:val="004F7D72"/>
    <w:rsid w:val="005016CE"/>
    <w:rsid w:val="00506714"/>
    <w:rsid w:val="00511C5E"/>
    <w:rsid w:val="00521093"/>
    <w:rsid w:val="005232AB"/>
    <w:rsid w:val="005370A1"/>
    <w:rsid w:val="0056209D"/>
    <w:rsid w:val="00562D2F"/>
    <w:rsid w:val="0056548F"/>
    <w:rsid w:val="00574959"/>
    <w:rsid w:val="00576A19"/>
    <w:rsid w:val="00585EF3"/>
    <w:rsid w:val="00592592"/>
    <w:rsid w:val="00593015"/>
    <w:rsid w:val="00595833"/>
    <w:rsid w:val="005A0373"/>
    <w:rsid w:val="005A4AD0"/>
    <w:rsid w:val="005A54FB"/>
    <w:rsid w:val="005B54C3"/>
    <w:rsid w:val="005B5B88"/>
    <w:rsid w:val="005B62A5"/>
    <w:rsid w:val="005B69ED"/>
    <w:rsid w:val="005C5A0C"/>
    <w:rsid w:val="005D0468"/>
    <w:rsid w:val="005D3021"/>
    <w:rsid w:val="005D775F"/>
    <w:rsid w:val="005E5E31"/>
    <w:rsid w:val="005E7C1F"/>
    <w:rsid w:val="005F41C6"/>
    <w:rsid w:val="005F4FC0"/>
    <w:rsid w:val="005F51AC"/>
    <w:rsid w:val="005F71AD"/>
    <w:rsid w:val="006079B3"/>
    <w:rsid w:val="0061191C"/>
    <w:rsid w:val="0061484E"/>
    <w:rsid w:val="0062275B"/>
    <w:rsid w:val="006263FC"/>
    <w:rsid w:val="00627C74"/>
    <w:rsid w:val="00627DF7"/>
    <w:rsid w:val="00635AB2"/>
    <w:rsid w:val="00635E5C"/>
    <w:rsid w:val="006430B9"/>
    <w:rsid w:val="0066179F"/>
    <w:rsid w:val="00670B08"/>
    <w:rsid w:val="00670CFE"/>
    <w:rsid w:val="00672A4C"/>
    <w:rsid w:val="0068108E"/>
    <w:rsid w:val="006957E6"/>
    <w:rsid w:val="00697A76"/>
    <w:rsid w:val="006A0F89"/>
    <w:rsid w:val="006B1239"/>
    <w:rsid w:val="006B3630"/>
    <w:rsid w:val="006B5E59"/>
    <w:rsid w:val="006B781F"/>
    <w:rsid w:val="006D2767"/>
    <w:rsid w:val="006E1EBD"/>
    <w:rsid w:val="006E6AFA"/>
    <w:rsid w:val="006F00E4"/>
    <w:rsid w:val="006F2CB0"/>
    <w:rsid w:val="006F653C"/>
    <w:rsid w:val="00715C4F"/>
    <w:rsid w:val="00727018"/>
    <w:rsid w:val="007310A5"/>
    <w:rsid w:val="007315EF"/>
    <w:rsid w:val="00740D55"/>
    <w:rsid w:val="00741974"/>
    <w:rsid w:val="0074242B"/>
    <w:rsid w:val="00744245"/>
    <w:rsid w:val="0074744E"/>
    <w:rsid w:val="007539A5"/>
    <w:rsid w:val="00755729"/>
    <w:rsid w:val="007767FA"/>
    <w:rsid w:val="00784106"/>
    <w:rsid w:val="00785510"/>
    <w:rsid w:val="00786D77"/>
    <w:rsid w:val="00790891"/>
    <w:rsid w:val="0079639D"/>
    <w:rsid w:val="0079760E"/>
    <w:rsid w:val="007A2236"/>
    <w:rsid w:val="007A4D6F"/>
    <w:rsid w:val="007B3488"/>
    <w:rsid w:val="007B65D0"/>
    <w:rsid w:val="007C4452"/>
    <w:rsid w:val="007D33BF"/>
    <w:rsid w:val="007D70D8"/>
    <w:rsid w:val="007E2F2E"/>
    <w:rsid w:val="007E4F53"/>
    <w:rsid w:val="007E7C46"/>
    <w:rsid w:val="0080248A"/>
    <w:rsid w:val="0080594D"/>
    <w:rsid w:val="00811524"/>
    <w:rsid w:val="00812044"/>
    <w:rsid w:val="00812CC0"/>
    <w:rsid w:val="008267DC"/>
    <w:rsid w:val="00827ED2"/>
    <w:rsid w:val="00830372"/>
    <w:rsid w:val="00830D1C"/>
    <w:rsid w:val="00835F61"/>
    <w:rsid w:val="00846BD4"/>
    <w:rsid w:val="0086783B"/>
    <w:rsid w:val="00867C07"/>
    <w:rsid w:val="00870912"/>
    <w:rsid w:val="00873B8B"/>
    <w:rsid w:val="00890217"/>
    <w:rsid w:val="00890954"/>
    <w:rsid w:val="00892897"/>
    <w:rsid w:val="008B4466"/>
    <w:rsid w:val="008B63E0"/>
    <w:rsid w:val="008B7D3F"/>
    <w:rsid w:val="008C2854"/>
    <w:rsid w:val="008F275A"/>
    <w:rsid w:val="008F363A"/>
    <w:rsid w:val="008F47A3"/>
    <w:rsid w:val="00901CD0"/>
    <w:rsid w:val="00913926"/>
    <w:rsid w:val="00920500"/>
    <w:rsid w:val="00920E4F"/>
    <w:rsid w:val="00924076"/>
    <w:rsid w:val="009253C2"/>
    <w:rsid w:val="009264C7"/>
    <w:rsid w:val="00931716"/>
    <w:rsid w:val="009409A8"/>
    <w:rsid w:val="009419F1"/>
    <w:rsid w:val="00944F41"/>
    <w:rsid w:val="009834B0"/>
    <w:rsid w:val="0098721B"/>
    <w:rsid w:val="00991C52"/>
    <w:rsid w:val="009A6B3A"/>
    <w:rsid w:val="009A6F3B"/>
    <w:rsid w:val="009B3CC3"/>
    <w:rsid w:val="009B4850"/>
    <w:rsid w:val="009C6745"/>
    <w:rsid w:val="009E404E"/>
    <w:rsid w:val="009E4965"/>
    <w:rsid w:val="009E71B6"/>
    <w:rsid w:val="009F42A3"/>
    <w:rsid w:val="009F6B4A"/>
    <w:rsid w:val="00A05657"/>
    <w:rsid w:val="00A10BD4"/>
    <w:rsid w:val="00A272C4"/>
    <w:rsid w:val="00A34CAA"/>
    <w:rsid w:val="00A4341E"/>
    <w:rsid w:val="00A5525E"/>
    <w:rsid w:val="00A617F4"/>
    <w:rsid w:val="00A61FD2"/>
    <w:rsid w:val="00A64BBB"/>
    <w:rsid w:val="00A92728"/>
    <w:rsid w:val="00AA620F"/>
    <w:rsid w:val="00AB6180"/>
    <w:rsid w:val="00AC3905"/>
    <w:rsid w:val="00AC3AB5"/>
    <w:rsid w:val="00AC50A2"/>
    <w:rsid w:val="00AC54A4"/>
    <w:rsid w:val="00AC6A5E"/>
    <w:rsid w:val="00AD0BC5"/>
    <w:rsid w:val="00AD381B"/>
    <w:rsid w:val="00AD445B"/>
    <w:rsid w:val="00AD4AF6"/>
    <w:rsid w:val="00AE0EC8"/>
    <w:rsid w:val="00AE60FE"/>
    <w:rsid w:val="00AE7C7B"/>
    <w:rsid w:val="00AF46E1"/>
    <w:rsid w:val="00B07C0B"/>
    <w:rsid w:val="00B128FC"/>
    <w:rsid w:val="00B1554E"/>
    <w:rsid w:val="00B270D5"/>
    <w:rsid w:val="00B276B0"/>
    <w:rsid w:val="00B44218"/>
    <w:rsid w:val="00B50CF6"/>
    <w:rsid w:val="00B5312A"/>
    <w:rsid w:val="00B55920"/>
    <w:rsid w:val="00B60AD7"/>
    <w:rsid w:val="00B6399E"/>
    <w:rsid w:val="00B657DB"/>
    <w:rsid w:val="00B67BA6"/>
    <w:rsid w:val="00B744C7"/>
    <w:rsid w:val="00B766A6"/>
    <w:rsid w:val="00B76B5A"/>
    <w:rsid w:val="00B95460"/>
    <w:rsid w:val="00BA0DB0"/>
    <w:rsid w:val="00BA4078"/>
    <w:rsid w:val="00BA5F20"/>
    <w:rsid w:val="00BB025B"/>
    <w:rsid w:val="00BB6608"/>
    <w:rsid w:val="00BC0DA9"/>
    <w:rsid w:val="00BC4478"/>
    <w:rsid w:val="00BC48CB"/>
    <w:rsid w:val="00BC5C02"/>
    <w:rsid w:val="00BE5086"/>
    <w:rsid w:val="00BE5328"/>
    <w:rsid w:val="00BE71A3"/>
    <w:rsid w:val="00BF5A5A"/>
    <w:rsid w:val="00BF7366"/>
    <w:rsid w:val="00C15A15"/>
    <w:rsid w:val="00C262A7"/>
    <w:rsid w:val="00C26E69"/>
    <w:rsid w:val="00C365C9"/>
    <w:rsid w:val="00C37051"/>
    <w:rsid w:val="00C51BE4"/>
    <w:rsid w:val="00C51F71"/>
    <w:rsid w:val="00C60E61"/>
    <w:rsid w:val="00C61096"/>
    <w:rsid w:val="00C62B9F"/>
    <w:rsid w:val="00C630E2"/>
    <w:rsid w:val="00C647F7"/>
    <w:rsid w:val="00C72A33"/>
    <w:rsid w:val="00C73B2E"/>
    <w:rsid w:val="00C73E35"/>
    <w:rsid w:val="00C75D67"/>
    <w:rsid w:val="00C81612"/>
    <w:rsid w:val="00C87946"/>
    <w:rsid w:val="00C94663"/>
    <w:rsid w:val="00CA2965"/>
    <w:rsid w:val="00CA42CC"/>
    <w:rsid w:val="00CA645C"/>
    <w:rsid w:val="00CB12BC"/>
    <w:rsid w:val="00CB79DA"/>
    <w:rsid w:val="00CB7B3E"/>
    <w:rsid w:val="00CD0902"/>
    <w:rsid w:val="00CD30B5"/>
    <w:rsid w:val="00CD6902"/>
    <w:rsid w:val="00CE4B55"/>
    <w:rsid w:val="00CE663F"/>
    <w:rsid w:val="00CF31B5"/>
    <w:rsid w:val="00CF65E5"/>
    <w:rsid w:val="00D0347C"/>
    <w:rsid w:val="00D058E8"/>
    <w:rsid w:val="00D10583"/>
    <w:rsid w:val="00D12671"/>
    <w:rsid w:val="00D13ECA"/>
    <w:rsid w:val="00D147BB"/>
    <w:rsid w:val="00D154F0"/>
    <w:rsid w:val="00D2050C"/>
    <w:rsid w:val="00D22A95"/>
    <w:rsid w:val="00D25B24"/>
    <w:rsid w:val="00D30E0D"/>
    <w:rsid w:val="00D33F72"/>
    <w:rsid w:val="00D67B54"/>
    <w:rsid w:val="00D82CC5"/>
    <w:rsid w:val="00D87F74"/>
    <w:rsid w:val="00D916E6"/>
    <w:rsid w:val="00D920F8"/>
    <w:rsid w:val="00D95E86"/>
    <w:rsid w:val="00DA0756"/>
    <w:rsid w:val="00DA756C"/>
    <w:rsid w:val="00DB01BC"/>
    <w:rsid w:val="00DB583C"/>
    <w:rsid w:val="00DB6521"/>
    <w:rsid w:val="00DB6631"/>
    <w:rsid w:val="00DC5484"/>
    <w:rsid w:val="00DC6E0B"/>
    <w:rsid w:val="00DD3D94"/>
    <w:rsid w:val="00DD54BA"/>
    <w:rsid w:val="00DE7DD7"/>
    <w:rsid w:val="00DF22AC"/>
    <w:rsid w:val="00DF46E8"/>
    <w:rsid w:val="00DF6641"/>
    <w:rsid w:val="00E031D3"/>
    <w:rsid w:val="00E04650"/>
    <w:rsid w:val="00E06C49"/>
    <w:rsid w:val="00E114C5"/>
    <w:rsid w:val="00E15A30"/>
    <w:rsid w:val="00E202CA"/>
    <w:rsid w:val="00E324AC"/>
    <w:rsid w:val="00E32F67"/>
    <w:rsid w:val="00E36628"/>
    <w:rsid w:val="00E4595C"/>
    <w:rsid w:val="00E57DFC"/>
    <w:rsid w:val="00E610F9"/>
    <w:rsid w:val="00E66E39"/>
    <w:rsid w:val="00E7017A"/>
    <w:rsid w:val="00E70477"/>
    <w:rsid w:val="00E75146"/>
    <w:rsid w:val="00E77DE7"/>
    <w:rsid w:val="00E869B9"/>
    <w:rsid w:val="00E9433B"/>
    <w:rsid w:val="00E94B4E"/>
    <w:rsid w:val="00EA47AB"/>
    <w:rsid w:val="00EA6244"/>
    <w:rsid w:val="00EB29C6"/>
    <w:rsid w:val="00EB6096"/>
    <w:rsid w:val="00EB7600"/>
    <w:rsid w:val="00EC0F6D"/>
    <w:rsid w:val="00EC4BF2"/>
    <w:rsid w:val="00EC4C31"/>
    <w:rsid w:val="00EC6531"/>
    <w:rsid w:val="00ED1F8A"/>
    <w:rsid w:val="00ED4BDA"/>
    <w:rsid w:val="00EE0A55"/>
    <w:rsid w:val="00EE2C7B"/>
    <w:rsid w:val="00EF3C66"/>
    <w:rsid w:val="00F0088A"/>
    <w:rsid w:val="00F01001"/>
    <w:rsid w:val="00F03157"/>
    <w:rsid w:val="00F04E2B"/>
    <w:rsid w:val="00F0638D"/>
    <w:rsid w:val="00F065B0"/>
    <w:rsid w:val="00F1790D"/>
    <w:rsid w:val="00F3606E"/>
    <w:rsid w:val="00F367D0"/>
    <w:rsid w:val="00F40C74"/>
    <w:rsid w:val="00F4233B"/>
    <w:rsid w:val="00F4303D"/>
    <w:rsid w:val="00F442A4"/>
    <w:rsid w:val="00F47438"/>
    <w:rsid w:val="00F478AE"/>
    <w:rsid w:val="00F50B00"/>
    <w:rsid w:val="00F63423"/>
    <w:rsid w:val="00F70F36"/>
    <w:rsid w:val="00F7417E"/>
    <w:rsid w:val="00F77B0B"/>
    <w:rsid w:val="00F805D1"/>
    <w:rsid w:val="00F833FA"/>
    <w:rsid w:val="00F8608E"/>
    <w:rsid w:val="00F87358"/>
    <w:rsid w:val="00F92ECE"/>
    <w:rsid w:val="00F93E85"/>
    <w:rsid w:val="00F94619"/>
    <w:rsid w:val="00F9650B"/>
    <w:rsid w:val="00FA4296"/>
    <w:rsid w:val="00FA4ABE"/>
    <w:rsid w:val="00FA5818"/>
    <w:rsid w:val="00FA69EC"/>
    <w:rsid w:val="00FC0F90"/>
    <w:rsid w:val="00FC6C39"/>
    <w:rsid w:val="00FD3445"/>
    <w:rsid w:val="00FE0089"/>
    <w:rsid w:val="00FE15FD"/>
    <w:rsid w:val="00FE3F4E"/>
    <w:rsid w:val="00FE740C"/>
    <w:rsid w:val="00FE7BAC"/>
    <w:rsid w:val="00FE7FE9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03459-6A9B-4FB4-BC91-7B7C1559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07"/>
    <w:pPr>
      <w:suppressAutoHyphens/>
      <w:spacing w:after="200" w:line="276" w:lineRule="auto"/>
    </w:pPr>
    <w:rPr>
      <w:rFonts w:ascii="Calibri" w:eastAsia="Calibri" w:hAnsi="Calibri" w:cs="Times New Roman"/>
      <w:kern w:val="1"/>
    </w:rPr>
  </w:style>
  <w:style w:type="paragraph" w:styleId="1">
    <w:name w:val="heading 1"/>
    <w:basedOn w:val="a"/>
    <w:next w:val="a"/>
    <w:link w:val="10"/>
    <w:uiPriority w:val="9"/>
    <w:qFormat/>
    <w:rsid w:val="000B2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373"/>
    <w:pPr>
      <w:suppressAutoHyphens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37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5A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A0373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5A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A0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aliases w:val="Обычный (Web),Обычный (Web)1,Обычный (веб) Знак1,Обычный (веб) Знак Знак,Обычный (веб) Знак,Знак4,Знак4 Знак Знак,Знак4 Знак,Знак Знак1 Знак,Знак Знак1 Знак Знак,Обычный (веб) Знак Знак Знак Знак,Знак Знак Знак Знак Зн,Знак Знак1 Зн, Знак4"/>
    <w:basedOn w:val="a"/>
    <w:link w:val="2"/>
    <w:uiPriority w:val="99"/>
    <w:unhideWhenUsed/>
    <w:qFormat/>
    <w:rsid w:val="005A03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">
    <w:name w:val="Обычный (веб) Знак2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, Знак4 Знак"/>
    <w:link w:val="a4"/>
    <w:uiPriority w:val="99"/>
    <w:locked/>
    <w:rsid w:val="005A03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No Spacing Знак,Алия Знак,Таймс14 Знак"/>
    <w:link w:val="a6"/>
    <w:locked/>
    <w:rsid w:val="004F7D72"/>
    <w:rPr>
      <w:sz w:val="24"/>
      <w:szCs w:val="32"/>
      <w:lang w:val="en-US" w:bidi="en-US"/>
    </w:rPr>
  </w:style>
  <w:style w:type="paragraph" w:styleId="a6">
    <w:name w:val="No Spacing"/>
    <w:aliases w:val="мелкий,Обя,мой рабочий,норма,Айгерим,ТекстОтчета,No Spacing,Алия,Таймс14"/>
    <w:basedOn w:val="a"/>
    <w:link w:val="a5"/>
    <w:qFormat/>
    <w:rsid w:val="004F7D72"/>
    <w:pPr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sz w:val="24"/>
      <w:szCs w:val="32"/>
      <w:lang w:val="en-US" w:bidi="en-US"/>
    </w:rPr>
  </w:style>
  <w:style w:type="paragraph" w:styleId="a7">
    <w:name w:val="header"/>
    <w:basedOn w:val="a"/>
    <w:link w:val="a8"/>
    <w:uiPriority w:val="99"/>
    <w:unhideWhenUsed/>
    <w:rsid w:val="0074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42B"/>
    <w:rPr>
      <w:rFonts w:ascii="Calibri" w:eastAsia="Calibri" w:hAnsi="Calibri" w:cs="Times New Roman"/>
      <w:kern w:val="1"/>
      <w:lang w:val="ru-RU"/>
    </w:rPr>
  </w:style>
  <w:style w:type="paragraph" w:styleId="a9">
    <w:name w:val="footer"/>
    <w:basedOn w:val="a"/>
    <w:link w:val="aa"/>
    <w:uiPriority w:val="99"/>
    <w:unhideWhenUsed/>
    <w:rsid w:val="0074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42B"/>
    <w:rPr>
      <w:rFonts w:ascii="Calibri" w:eastAsia="Calibri" w:hAnsi="Calibri" w:cs="Times New Roman"/>
      <w:kern w:val="1"/>
      <w:lang w:val="ru-RU"/>
    </w:rPr>
  </w:style>
  <w:style w:type="paragraph" w:styleId="ab">
    <w:name w:val="List Paragraph"/>
    <w:basedOn w:val="a"/>
    <w:uiPriority w:val="34"/>
    <w:qFormat/>
    <w:rsid w:val="00155ED2"/>
    <w:pPr>
      <w:ind w:left="720"/>
      <w:contextualSpacing/>
    </w:pPr>
  </w:style>
  <w:style w:type="paragraph" w:customStyle="1" w:styleId="ac">
    <w:name w:val="Стиль"/>
    <w:uiPriority w:val="99"/>
    <w:qFormat/>
    <w:rsid w:val="00DD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0113"/>
    <w:rPr>
      <w:rFonts w:ascii="Segoe UI" w:eastAsia="Calibri" w:hAnsi="Segoe UI" w:cs="Segoe UI"/>
      <w:kern w:val="1"/>
      <w:sz w:val="18"/>
      <w:szCs w:val="18"/>
    </w:rPr>
  </w:style>
  <w:style w:type="character" w:styleId="af">
    <w:name w:val="Emphasis"/>
    <w:basedOn w:val="a0"/>
    <w:uiPriority w:val="20"/>
    <w:qFormat/>
    <w:rsid w:val="000B26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65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CB1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796">
          <w:marLeft w:val="0"/>
          <w:marRight w:val="885"/>
          <w:marTop w:val="0"/>
          <w:marBottom w:val="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1312">
                  <w:marLeft w:val="0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F50A-6290-4AC3-995A-011ACF16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77</Pages>
  <Words>12321</Words>
  <Characters>70230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Butabaeva</dc:creator>
  <cp:lastModifiedBy>Asil</cp:lastModifiedBy>
  <cp:revision>37</cp:revision>
  <cp:lastPrinted>2018-10-01T11:42:00Z</cp:lastPrinted>
  <dcterms:created xsi:type="dcterms:W3CDTF">2018-08-15T08:11:00Z</dcterms:created>
  <dcterms:modified xsi:type="dcterms:W3CDTF">2018-10-11T11:23:00Z</dcterms:modified>
</cp:coreProperties>
</file>