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9605" w14:textId="77777777" w:rsidR="002450CC" w:rsidRPr="00F94EF5" w:rsidRDefault="002450CC" w:rsidP="00234F89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МИНИСТЕРСТВО ПРОСВЕЩЕНИЯ РЕСПУБЛИКИ КАЗАХСТАН</w:t>
      </w:r>
    </w:p>
    <w:p w14:paraId="5DB40C7D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НЕКОММЕРЧЕСКОЕ АКЦИОНЕРНОЕ ОБЩЕСТВО «TALAP»</w:t>
      </w:r>
    </w:p>
    <w:p w14:paraId="5F500CF9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1D0E8613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13A43AB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342DCE0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7204A79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CD600A4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8E350A5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3399A535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8639EDF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0D2A8D5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CA3A25B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9878FE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666C88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5E8974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9CBFE48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742F62" w14:textId="77777777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ОБРАЗОВАТЕЛЬНАЯ ПРОГРАММА</w:t>
      </w:r>
    </w:p>
    <w:p w14:paraId="0C6015B5" w14:textId="77777777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курсов повышения квалификации для педагогов </w:t>
      </w:r>
    </w:p>
    <w:p w14:paraId="5D2D6F22" w14:textId="4CD3A140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системы технического и профессионального образования </w:t>
      </w:r>
    </w:p>
    <w:p w14:paraId="330D55E7" w14:textId="77777777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DBEC446" w14:textId="77777777" w:rsidR="00234F89" w:rsidRPr="00234F89" w:rsidRDefault="002450CC" w:rsidP="0023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3124B5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Повышение </w:t>
      </w:r>
      <w:r w:rsidR="005069B0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профессиональной компетенции педагогов </w:t>
      </w:r>
      <w:r w:rsidR="00234F89" w:rsidRPr="00234F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технического </w:t>
      </w:r>
    </w:p>
    <w:p w14:paraId="21A53DA3" w14:textId="3A7C6B46" w:rsidR="002450CC" w:rsidRPr="00F94EF5" w:rsidRDefault="00234F89" w:rsidP="00234F8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34F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профессионального, послесреднего образования</w:t>
      </w:r>
      <w:r w:rsidR="005069B0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 области автомобильного транспорта</w:t>
      </w:r>
      <w:r w:rsidR="002450CC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A87E656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9C410B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7807A2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C99403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401FD7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125266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EFDDFB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23D89A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394D83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5F4B98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E3EF1F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ПОДГОТОВЛЕНО:</w:t>
      </w:r>
    </w:p>
    <w:p w14:paraId="2B593721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Управление развития </w:t>
      </w:r>
    </w:p>
    <w:p w14:paraId="18A4AFAD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педагогов НАО «Talap»</w:t>
      </w:r>
    </w:p>
    <w:p w14:paraId="00F44CA7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2D5D1D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59EF16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360439" w14:textId="05D856F0" w:rsidR="002450CC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8BD628" w14:textId="2AA39360" w:rsidR="005B2D91" w:rsidRDefault="005B2D91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DE4AE2" w14:textId="1FEBA3C2" w:rsidR="00234F89" w:rsidRPr="00F94EF5" w:rsidRDefault="00234F89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4CC165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A40C7F" w14:textId="77777777" w:rsidR="002450CC" w:rsidRPr="00F94EF5" w:rsidRDefault="002450CC" w:rsidP="00925880">
      <w:pPr>
        <w:tabs>
          <w:tab w:val="left" w:pos="851"/>
          <w:tab w:val="left" w:pos="3686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г. Астана, 2024 г</w:t>
      </w: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8"/>
        <w:gridCol w:w="6670"/>
        <w:gridCol w:w="637"/>
      </w:tblGrid>
      <w:tr w:rsidR="002450CC" w:rsidRPr="00F94EF5" w14:paraId="7071BBDA" w14:textId="77777777" w:rsidTr="002450CC">
        <w:trPr>
          <w:trHeight w:val="418"/>
        </w:trPr>
        <w:tc>
          <w:tcPr>
            <w:tcW w:w="9355" w:type="dxa"/>
            <w:gridSpan w:val="3"/>
            <w:shd w:val="clear" w:color="auto" w:fill="auto"/>
          </w:tcPr>
          <w:p w14:paraId="39435C65" w14:textId="00CFCF5B" w:rsidR="002450CC" w:rsidRPr="00F94EF5" w:rsidRDefault="002450CC" w:rsidP="005B2D91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СОДЕРЖАНИЕ</w:t>
            </w:r>
          </w:p>
          <w:p w14:paraId="683C6814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2450CC" w:rsidRPr="00F94EF5" w14:paraId="0A5D735E" w14:textId="77777777" w:rsidTr="002450CC">
        <w:tc>
          <w:tcPr>
            <w:tcW w:w="2048" w:type="dxa"/>
            <w:shd w:val="clear" w:color="auto" w:fill="auto"/>
          </w:tcPr>
          <w:p w14:paraId="56408C4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1.</w:t>
            </w:r>
          </w:p>
        </w:tc>
        <w:tc>
          <w:tcPr>
            <w:tcW w:w="6670" w:type="dxa"/>
            <w:shd w:val="clear" w:color="auto" w:fill="auto"/>
          </w:tcPr>
          <w:p w14:paraId="0553A51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Общие положения</w:t>
            </w:r>
          </w:p>
        </w:tc>
        <w:tc>
          <w:tcPr>
            <w:tcW w:w="637" w:type="dxa"/>
            <w:shd w:val="clear" w:color="auto" w:fill="auto"/>
          </w:tcPr>
          <w:p w14:paraId="74F23162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</w:tr>
      <w:tr w:rsidR="002450CC" w:rsidRPr="00F94EF5" w14:paraId="44C06496" w14:textId="77777777" w:rsidTr="002450CC">
        <w:tc>
          <w:tcPr>
            <w:tcW w:w="2048" w:type="dxa"/>
            <w:shd w:val="clear" w:color="auto" w:fill="auto"/>
          </w:tcPr>
          <w:p w14:paraId="3E1F8CE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2.</w:t>
            </w:r>
          </w:p>
        </w:tc>
        <w:tc>
          <w:tcPr>
            <w:tcW w:w="6670" w:type="dxa"/>
            <w:shd w:val="clear" w:color="auto" w:fill="auto"/>
          </w:tcPr>
          <w:p w14:paraId="5B6C6243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Глоссарий</w:t>
            </w:r>
          </w:p>
        </w:tc>
        <w:tc>
          <w:tcPr>
            <w:tcW w:w="637" w:type="dxa"/>
            <w:shd w:val="clear" w:color="auto" w:fill="auto"/>
          </w:tcPr>
          <w:p w14:paraId="68028BF7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</w:t>
            </w:r>
          </w:p>
        </w:tc>
      </w:tr>
      <w:tr w:rsidR="002450CC" w:rsidRPr="00F94EF5" w14:paraId="7718A45F" w14:textId="77777777" w:rsidTr="002450CC">
        <w:tc>
          <w:tcPr>
            <w:tcW w:w="2048" w:type="dxa"/>
            <w:shd w:val="clear" w:color="auto" w:fill="auto"/>
          </w:tcPr>
          <w:p w14:paraId="23DFB0E0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3.</w:t>
            </w:r>
          </w:p>
        </w:tc>
        <w:tc>
          <w:tcPr>
            <w:tcW w:w="6670" w:type="dxa"/>
            <w:shd w:val="clear" w:color="auto" w:fill="auto"/>
          </w:tcPr>
          <w:p w14:paraId="579147C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Тематика Программы</w:t>
            </w:r>
          </w:p>
        </w:tc>
        <w:tc>
          <w:tcPr>
            <w:tcW w:w="637" w:type="dxa"/>
            <w:shd w:val="clear" w:color="auto" w:fill="auto"/>
          </w:tcPr>
          <w:p w14:paraId="7B7CA025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2450CC" w:rsidRPr="00F94EF5" w14:paraId="799542E8" w14:textId="77777777" w:rsidTr="002450CC">
        <w:tc>
          <w:tcPr>
            <w:tcW w:w="2048" w:type="dxa"/>
            <w:shd w:val="clear" w:color="auto" w:fill="auto"/>
          </w:tcPr>
          <w:p w14:paraId="0766D750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4.</w:t>
            </w:r>
          </w:p>
        </w:tc>
        <w:tc>
          <w:tcPr>
            <w:tcW w:w="6670" w:type="dxa"/>
            <w:shd w:val="clear" w:color="auto" w:fill="auto"/>
          </w:tcPr>
          <w:p w14:paraId="0F5EC2DA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Цели, задачи и ожидаемые результаты Программы</w:t>
            </w:r>
          </w:p>
        </w:tc>
        <w:tc>
          <w:tcPr>
            <w:tcW w:w="637" w:type="dxa"/>
            <w:shd w:val="clear" w:color="auto" w:fill="auto"/>
          </w:tcPr>
          <w:p w14:paraId="4165CDC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8</w:t>
            </w:r>
          </w:p>
        </w:tc>
      </w:tr>
      <w:tr w:rsidR="002450CC" w:rsidRPr="00F94EF5" w14:paraId="22C2D6C1" w14:textId="77777777" w:rsidTr="002450CC">
        <w:tc>
          <w:tcPr>
            <w:tcW w:w="2048" w:type="dxa"/>
            <w:shd w:val="clear" w:color="auto" w:fill="auto"/>
          </w:tcPr>
          <w:p w14:paraId="6E34ADC6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5.</w:t>
            </w:r>
          </w:p>
        </w:tc>
        <w:tc>
          <w:tcPr>
            <w:tcW w:w="6670" w:type="dxa"/>
            <w:shd w:val="clear" w:color="auto" w:fill="auto"/>
          </w:tcPr>
          <w:p w14:paraId="75FB698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14:ligatures w14:val="none"/>
              </w:rPr>
              <w:t>Структура и содержание Программы</w:t>
            </w:r>
          </w:p>
        </w:tc>
        <w:tc>
          <w:tcPr>
            <w:tcW w:w="637" w:type="dxa"/>
            <w:shd w:val="clear" w:color="auto" w:fill="auto"/>
          </w:tcPr>
          <w:p w14:paraId="490D6AB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9</w:t>
            </w:r>
          </w:p>
        </w:tc>
      </w:tr>
      <w:tr w:rsidR="002450CC" w:rsidRPr="00F94EF5" w14:paraId="316B8A01" w14:textId="77777777" w:rsidTr="002450CC">
        <w:tc>
          <w:tcPr>
            <w:tcW w:w="2048" w:type="dxa"/>
            <w:shd w:val="clear" w:color="auto" w:fill="auto"/>
          </w:tcPr>
          <w:p w14:paraId="27B56469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6.</w:t>
            </w:r>
          </w:p>
        </w:tc>
        <w:tc>
          <w:tcPr>
            <w:tcW w:w="6670" w:type="dxa"/>
            <w:shd w:val="clear" w:color="auto" w:fill="auto"/>
          </w:tcPr>
          <w:p w14:paraId="74D9CFC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Организация учебного процесса</w:t>
            </w:r>
          </w:p>
        </w:tc>
        <w:tc>
          <w:tcPr>
            <w:tcW w:w="637" w:type="dxa"/>
            <w:shd w:val="clear" w:color="auto" w:fill="auto"/>
          </w:tcPr>
          <w:p w14:paraId="6304277B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12</w:t>
            </w:r>
          </w:p>
        </w:tc>
      </w:tr>
      <w:tr w:rsidR="002450CC" w:rsidRPr="00F94EF5" w14:paraId="3CC4EBCC" w14:textId="77777777" w:rsidTr="002450CC">
        <w:tc>
          <w:tcPr>
            <w:tcW w:w="2048" w:type="dxa"/>
            <w:shd w:val="clear" w:color="auto" w:fill="auto"/>
          </w:tcPr>
          <w:p w14:paraId="059A068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7.</w:t>
            </w:r>
          </w:p>
        </w:tc>
        <w:tc>
          <w:tcPr>
            <w:tcW w:w="6670" w:type="dxa"/>
            <w:shd w:val="clear" w:color="auto" w:fill="auto"/>
          </w:tcPr>
          <w:p w14:paraId="00FA464A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Учебно-методическое обеспечение Программы</w:t>
            </w:r>
          </w:p>
        </w:tc>
        <w:tc>
          <w:tcPr>
            <w:tcW w:w="637" w:type="dxa"/>
            <w:shd w:val="clear" w:color="auto" w:fill="auto"/>
          </w:tcPr>
          <w:p w14:paraId="1C672A0D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12</w:t>
            </w:r>
          </w:p>
        </w:tc>
      </w:tr>
      <w:tr w:rsidR="002450CC" w:rsidRPr="00F94EF5" w14:paraId="1FA9A93A" w14:textId="77777777" w:rsidTr="002450CC">
        <w:trPr>
          <w:trHeight w:val="455"/>
        </w:trPr>
        <w:tc>
          <w:tcPr>
            <w:tcW w:w="2048" w:type="dxa"/>
            <w:shd w:val="clear" w:color="auto" w:fill="auto"/>
          </w:tcPr>
          <w:p w14:paraId="6996C37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8.</w:t>
            </w:r>
          </w:p>
        </w:tc>
        <w:tc>
          <w:tcPr>
            <w:tcW w:w="6670" w:type="dxa"/>
            <w:shd w:val="clear" w:color="auto" w:fill="auto"/>
          </w:tcPr>
          <w:p w14:paraId="57D69AC7" w14:textId="77777777" w:rsidR="002450CC" w:rsidRPr="00F94EF5" w:rsidRDefault="002450CC" w:rsidP="00925880">
            <w:pPr>
              <w:tabs>
                <w:tab w:val="left" w:pos="851"/>
              </w:tabs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Оценивание результатов обучения</w:t>
            </w:r>
          </w:p>
        </w:tc>
        <w:tc>
          <w:tcPr>
            <w:tcW w:w="637" w:type="dxa"/>
            <w:shd w:val="clear" w:color="auto" w:fill="auto"/>
          </w:tcPr>
          <w:p w14:paraId="5EFCB49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14</w:t>
            </w:r>
          </w:p>
        </w:tc>
      </w:tr>
      <w:tr w:rsidR="002450CC" w:rsidRPr="00F94EF5" w14:paraId="464DBA6A" w14:textId="77777777" w:rsidTr="002450CC">
        <w:tc>
          <w:tcPr>
            <w:tcW w:w="2048" w:type="dxa"/>
            <w:shd w:val="clear" w:color="auto" w:fill="auto"/>
          </w:tcPr>
          <w:p w14:paraId="4ACDE6C5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Раздел 9.      </w:t>
            </w:r>
          </w:p>
        </w:tc>
        <w:tc>
          <w:tcPr>
            <w:tcW w:w="6670" w:type="dxa"/>
            <w:shd w:val="clear" w:color="auto" w:fill="auto"/>
          </w:tcPr>
          <w:p w14:paraId="581ADF18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  <w:proofErr w:type="spellStart"/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Посткурсовое</w:t>
            </w:r>
            <w:proofErr w:type="spellEnd"/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 xml:space="preserve"> сопровождение                                                </w:t>
            </w:r>
          </w:p>
        </w:tc>
        <w:tc>
          <w:tcPr>
            <w:tcW w:w="637" w:type="dxa"/>
            <w:shd w:val="clear" w:color="auto" w:fill="auto"/>
          </w:tcPr>
          <w:p w14:paraId="19ED7928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15</w:t>
            </w:r>
          </w:p>
        </w:tc>
      </w:tr>
      <w:tr w:rsidR="002450CC" w:rsidRPr="00F94EF5" w14:paraId="09E559E7" w14:textId="77777777" w:rsidTr="002450CC">
        <w:tc>
          <w:tcPr>
            <w:tcW w:w="2048" w:type="dxa"/>
            <w:shd w:val="clear" w:color="auto" w:fill="auto"/>
          </w:tcPr>
          <w:p w14:paraId="2EF547E8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Раздел 10.</w:t>
            </w:r>
          </w:p>
        </w:tc>
        <w:tc>
          <w:tcPr>
            <w:tcW w:w="6670" w:type="dxa"/>
            <w:shd w:val="clear" w:color="auto" w:fill="auto"/>
          </w:tcPr>
          <w:p w14:paraId="12D4492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  <w:r w:rsidRPr="00F94E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  <w:t>Список основной и дополнительной литературы</w:t>
            </w:r>
          </w:p>
        </w:tc>
        <w:tc>
          <w:tcPr>
            <w:tcW w:w="637" w:type="dxa"/>
            <w:shd w:val="clear" w:color="auto" w:fill="auto"/>
          </w:tcPr>
          <w:p w14:paraId="75063327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F94EF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16</w:t>
            </w:r>
          </w:p>
        </w:tc>
      </w:tr>
      <w:tr w:rsidR="002450CC" w:rsidRPr="00F94EF5" w14:paraId="24119ABB" w14:textId="77777777" w:rsidTr="002450CC">
        <w:tc>
          <w:tcPr>
            <w:tcW w:w="2048" w:type="dxa"/>
            <w:shd w:val="clear" w:color="auto" w:fill="auto"/>
          </w:tcPr>
          <w:p w14:paraId="3EB6BAC6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70" w:type="dxa"/>
            <w:shd w:val="clear" w:color="auto" w:fill="auto"/>
          </w:tcPr>
          <w:p w14:paraId="03281F3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35414570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450CC" w:rsidRPr="00F94EF5" w14:paraId="70F0E806" w14:textId="77777777" w:rsidTr="002450CC">
        <w:tc>
          <w:tcPr>
            <w:tcW w:w="2048" w:type="dxa"/>
            <w:shd w:val="clear" w:color="auto" w:fill="auto"/>
          </w:tcPr>
          <w:p w14:paraId="5269B586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70" w:type="dxa"/>
            <w:shd w:val="clear" w:color="auto" w:fill="auto"/>
          </w:tcPr>
          <w:p w14:paraId="3C65BB5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5D17E8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450CC" w:rsidRPr="00F94EF5" w14:paraId="27E150D3" w14:textId="77777777" w:rsidTr="002450CC">
        <w:tc>
          <w:tcPr>
            <w:tcW w:w="2048" w:type="dxa"/>
            <w:shd w:val="clear" w:color="auto" w:fill="auto"/>
          </w:tcPr>
          <w:p w14:paraId="6502113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70" w:type="dxa"/>
            <w:shd w:val="clear" w:color="auto" w:fill="auto"/>
          </w:tcPr>
          <w:p w14:paraId="1B5C09B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34EE2A18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2FD1A86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936F893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6CEAE1D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09E7B98C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9C5F6D2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5A9A8A4A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75B814F7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32095100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2A753DD9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6ED2874B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D9D43C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353EFD8B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4C9190D1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076D7B2B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0E1AE0EA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38331EA4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C2B44C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42FB7AC3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44A16235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7E415D26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2C9F691A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7A8FCC4E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799DBF93" w14:textId="3F527621" w:rsidR="002450CC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598A9FF0" w14:textId="36269839" w:rsidR="005B2D91" w:rsidRDefault="005B2D91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01AA9AFA" w14:textId="09081B40" w:rsidR="005B2D91" w:rsidRDefault="005B2D91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70A2319" w14:textId="77777777" w:rsidR="005B2D91" w:rsidRPr="00F94EF5" w:rsidRDefault="005B2D91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33CB5254" w14:textId="02C136B4" w:rsidR="002450CC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495C3D4E" w14:textId="77777777" w:rsidR="00BB5717" w:rsidRPr="00F94EF5" w:rsidRDefault="00BB5717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  <w:p w14:paraId="1A2237F6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bidi="ru-RU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DC98ADF" w14:textId="77777777" w:rsidR="002450CC" w:rsidRPr="00F94EF5" w:rsidRDefault="002450CC" w:rsidP="00925880">
            <w:pPr>
              <w:tabs>
                <w:tab w:val="left" w:pos="851"/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87685C8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14:paraId="75F74775" w14:textId="707F2F04" w:rsidR="002450CC" w:rsidRPr="00F94EF5" w:rsidRDefault="002450CC" w:rsidP="00925880">
      <w:pPr>
        <w:tabs>
          <w:tab w:val="left" w:pos="0"/>
          <w:tab w:val="left" w:pos="851"/>
          <w:tab w:val="left" w:pos="1701"/>
          <w:tab w:val="left" w:pos="10348"/>
        </w:tabs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Образовательная программа </w:t>
      </w:r>
      <w:r w:rsidR="008F1B89" w:rsidRPr="008F1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6639A8" w:rsidRPr="008F1B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Повышение профессиональной компетенции педагогов ТиППО в области автомобильного транспорта</w:t>
      </w:r>
      <w:r w:rsidRPr="008F1B8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– Программа) 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обучения </w:t>
      </w:r>
      <w:r w:rsidRPr="00F94E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преподавателей специальных дисциплин и мастеров производственного обучения 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технического и профессионального, послесреднего образования (далее – ТиППО). </w:t>
      </w:r>
    </w:p>
    <w:p w14:paraId="04C80230" w14:textId="77777777" w:rsidR="009A4E04" w:rsidRPr="009A4E04" w:rsidRDefault="009A4E04" w:rsidP="009A4E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Программа разработана с учетом основных положений и требований:</w:t>
      </w:r>
    </w:p>
    <w:p w14:paraId="0808B04D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Закона Республики Казахстан «Об образовании» от 27 июля 2007 года № 319-III);</w:t>
      </w:r>
    </w:p>
    <w:p w14:paraId="50602AAD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Закона Республики Казахстан «О статусе педагога» от 27 декабря 2019 года № 293-VІ ЗРК;</w:t>
      </w:r>
    </w:p>
    <w:p w14:paraId="14520B3D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Закон Республики Казахстан «Об автомобильном транспорте» от 4 июля 2003 года № 476;</w:t>
      </w:r>
    </w:p>
    <w:p w14:paraId="2A85D537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Национального плана развития Республики Казахстан до 2025 года, утвержденного Указом Президента Республики Казахстан от 15 февраля 2018 года № 636;</w:t>
      </w:r>
    </w:p>
    <w:p w14:paraId="6B515F57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Концепции развития дошкольного, среднего, технического и профессионального образования Республики Казахстан на 2023–2029 годы, утвержденной постановлением Правительства Республики Казахстан от 28 марта 2023 года № 249;</w:t>
      </w:r>
    </w:p>
    <w:p w14:paraId="2BC38DEF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Государственного общеобязательного стандарта технического и профессионального, послесреднего образования, утвержденного приказом Министра просвещения Республики Казахстан от 3 августа 2022 года № 348.</w:t>
      </w:r>
    </w:p>
    <w:p w14:paraId="0828D116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Классификатора специальностей и квалификаций технического и профессионального, послесреднего образования, Приказ Министра образования и науки Республики Казахстан от 27 сентября 2018 года № 500.</w:t>
      </w:r>
    </w:p>
    <w:p w14:paraId="47A33A77" w14:textId="77777777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взрослых, утвержденного приказом Министра просвещения Республики Казахстан от 31 августа 2022 года № 385.</w:t>
      </w:r>
    </w:p>
    <w:p w14:paraId="5C06CBA2" w14:textId="77777777" w:rsidR="009A4E04" w:rsidRPr="009A4E04" w:rsidRDefault="009A4E04" w:rsidP="005E2808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Типовых квалификационных характеристик должностей педагогов, утвержденного приказом Министра образования и науки Республики Казахстан от 13 июля 2009 года № 338, Параграф 5;</w:t>
      </w:r>
    </w:p>
    <w:p w14:paraId="0BBEEEFB" w14:textId="77777777" w:rsidR="009A4E04" w:rsidRPr="009A4E04" w:rsidRDefault="009A4E04" w:rsidP="005E2808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и условий проведения аттестации </w:t>
      </w:r>
      <w:proofErr w:type="gramStart"/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педагогов,  утвержденных</w:t>
      </w:r>
      <w:proofErr w:type="gramEnd"/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приказом Министра образования и науки Республики Казахстан от 27.01. 2016 года № 83;</w:t>
      </w:r>
    </w:p>
    <w:p w14:paraId="36E2C097" w14:textId="77777777" w:rsidR="009A4E04" w:rsidRPr="009A4E04" w:rsidRDefault="009A4E04" w:rsidP="00A937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Профессиональных стандартов: </w:t>
      </w:r>
    </w:p>
    <w:p w14:paraId="34033D8B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«Контроль за техническим состоянием автомобильного транспорта», актуализирован №136 от 01.09.2023г.;</w:t>
      </w:r>
    </w:p>
    <w:p w14:paraId="7B5CCB6B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«Слесарные механосборочные работы», актуализирован № 125 от 07.08.2023г.;</w:t>
      </w:r>
    </w:p>
    <w:p w14:paraId="31F4C47A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lastRenderedPageBreak/>
        <w:t xml:space="preserve"> «Периодический технический осмотр автотранспортных средств», актуализирован №136 от 01.09.2023 г.;</w:t>
      </w:r>
    </w:p>
    <w:p w14:paraId="162258DC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«Диагностирование, техническое обслуживание и ремонт автобусов», актуализирован №136 от 01.09.2023 г.;</w:t>
      </w:r>
    </w:p>
    <w:p w14:paraId="3EB7AFE9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«Диагностирование, техническое обслуживание и ремонт прочих автотранспортных средств», актуализирован №136 от 01.09.2023 г.;</w:t>
      </w:r>
    </w:p>
    <w:p w14:paraId="27E45C22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«Буксировка и техническая помощь на дорогах», актуализирован №136 от 01.09.2023 г.;</w:t>
      </w:r>
    </w:p>
    <w:p w14:paraId="7EAF39B2" w14:textId="77777777" w:rsidR="009A4E04" w:rsidRPr="009A4E04" w:rsidRDefault="009A4E04" w:rsidP="00A9379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«Подготовительные и заключительные операции, связанные с эксплуатацией автобусов», актуализирован №136 от 01.09.2023 г.;</w:t>
      </w:r>
    </w:p>
    <w:p w14:paraId="23456E75" w14:textId="34578139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№175; </w:t>
      </w:r>
    </w:p>
    <w:p w14:paraId="39AB3DAB" w14:textId="765EF7DB" w:rsidR="009A4E04" w:rsidRPr="009A4E04" w:rsidRDefault="009A4E04" w:rsidP="009A4E0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Правил организации и проведения курсов повышения квалификации педагогов, а также </w:t>
      </w:r>
      <w:proofErr w:type="spellStart"/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посткурсового</w:t>
      </w:r>
      <w:proofErr w:type="spellEnd"/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95.</w:t>
      </w:r>
    </w:p>
    <w:p w14:paraId="7969A7AD" w14:textId="77777777" w:rsidR="009A4E04" w:rsidRPr="009A4E04" w:rsidRDefault="009A4E04" w:rsidP="009A4E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Объем курсового обучения</w:t>
      </w: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x-none"/>
          <w14:ligatures w14:val="none"/>
        </w:rPr>
        <w:t>:</w:t>
      </w: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108 академических часов, включающих 72 академических часа аудиторного обучения и 36 академических часов стажировки на базе предприятий/организаций.</w:t>
      </w:r>
    </w:p>
    <w:p w14:paraId="6552A0E4" w14:textId="77777777" w:rsidR="009A4E04" w:rsidRPr="009A4E04" w:rsidRDefault="009A4E04" w:rsidP="009A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4E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 обучения: казахский, русский.</w:t>
      </w:r>
    </w:p>
    <w:p w14:paraId="4E972D85" w14:textId="18BA396F" w:rsidR="00925880" w:rsidRPr="00F94EF5" w:rsidRDefault="00925880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657D2462" w14:textId="27E240EB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Глоссарий</w:t>
      </w:r>
    </w:p>
    <w:p w14:paraId="0CE9BC51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A1470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следующие основные понятия и термины.</w:t>
      </w:r>
    </w:p>
    <w:p w14:paraId="7090FF2E" w14:textId="0AC7E7F6" w:rsidR="00153FC0" w:rsidRPr="00A93794" w:rsidRDefault="00153FC0" w:rsidP="00153FC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94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Автомобильный транспорт</w:t>
      </w:r>
      <w:r w:rsidRPr="00A93794">
        <w:rPr>
          <w:rFonts w:ascii="Times New Roman" w:eastAsia="Times New Roman" w:hAnsi="Times New Roman" w:cs="Times New Roman"/>
          <w:sz w:val="28"/>
          <w:szCs w:val="28"/>
        </w:rPr>
        <w:t xml:space="preserve"> – отрасль экономики, сферой деятельности которой являются организация и осуществление перевозок пассажиров, багажа, грузов и </w:t>
      </w:r>
      <w:proofErr w:type="gramStart"/>
      <w:r w:rsidRPr="00A93794">
        <w:rPr>
          <w:rFonts w:ascii="Times New Roman" w:eastAsia="Times New Roman" w:hAnsi="Times New Roman" w:cs="Times New Roman"/>
          <w:sz w:val="28"/>
          <w:szCs w:val="28"/>
        </w:rPr>
        <w:t>почтовых отправлений с использованием автотранспортных средств</w:t>
      </w:r>
      <w:proofErr w:type="gramEnd"/>
      <w:r w:rsidRPr="00A93794">
        <w:rPr>
          <w:rFonts w:ascii="Times New Roman" w:eastAsia="Times New Roman" w:hAnsi="Times New Roman" w:cs="Times New Roman"/>
          <w:sz w:val="28"/>
          <w:szCs w:val="28"/>
        </w:rPr>
        <w:t xml:space="preserve"> и инфраструктуры</w:t>
      </w:r>
      <w:r w:rsidR="00535980" w:rsidRPr="00A93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F028D" w14:textId="2EB383CE" w:rsidR="002450CC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Активные методы обучения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методы, побуждающие обучающихся к активной мыслительной и практической деятельности в процессе овладения учебным материалом.</w:t>
      </w:r>
    </w:p>
    <w:p w14:paraId="1E2B32C3" w14:textId="77777777" w:rsidR="00153FC0" w:rsidRPr="00153FC0" w:rsidRDefault="00153FC0" w:rsidP="00153FC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C0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Инфраструктура автомобильного транспорта</w:t>
      </w:r>
      <w:r w:rsidRPr="00153FC0">
        <w:rPr>
          <w:rFonts w:ascii="Times New Roman" w:eastAsia="Times New Roman" w:hAnsi="Times New Roman" w:cs="Times New Roman"/>
          <w:sz w:val="28"/>
          <w:szCs w:val="28"/>
        </w:rPr>
        <w:t xml:space="preserve"> – комплекс сооружений (автовокзалы, автостанции, пункты обслуживания пассажиров, грузовые терминалы, станции (мастерские) технического обслуживания и ремонта автотранспортных средств, сооружения для хранения автотранспортных средств), обеспечивающий непрерывность процесса перевозок, а также безопасную эксплуатацию автотранспортных средств.</w:t>
      </w:r>
    </w:p>
    <w:p w14:paraId="78B1AA6B" w14:textId="4479A3D9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оценивание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-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</w:p>
    <w:p w14:paraId="52E3CAD9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Компетентность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это способность преподавателя действовать в ситуации неопределенности.</w:t>
      </w:r>
    </w:p>
    <w:p w14:paraId="07E9C9F7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конкретные измерители, на основании которых проводится оценка учебных достижений обучающихся.</w:t>
      </w:r>
    </w:p>
    <w:p w14:paraId="2EF5C81F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безопасности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комплекс индивидуальных и групповых ценностей, отношения, восприятия, компетенции и модели поведения, которые определяют стиль, мастерство и приверженность сотрудников здоровью и безопасности.</w:t>
      </w:r>
    </w:p>
    <w:p w14:paraId="260B1A5D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независимый, самодостаточный и полный раздел образовательной программы или период обучения.</w:t>
      </w:r>
    </w:p>
    <w:p w14:paraId="12FF381B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- отзыв, отклик, ответная реакция на какое-либо действие или событие; инструмент для изменения поведения (его улучшения) других людей.</w:t>
      </w:r>
    </w:p>
    <w:p w14:paraId="641820E0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обучения.</w:t>
      </w:r>
    </w:p>
    <w:p w14:paraId="0CB20CA4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 (ПС)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труда.</w:t>
      </w:r>
    </w:p>
    <w:p w14:paraId="259BAC32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задача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деятельности.</w:t>
      </w:r>
    </w:p>
    <w:p w14:paraId="6029D1FA" w14:textId="77777777" w:rsidR="002450CC" w:rsidRPr="00F94EF5" w:rsidRDefault="002450CC" w:rsidP="00925880">
      <w:pPr>
        <w:tabs>
          <w:tab w:val="left" w:pos="851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компетентность</w:t>
      </w:r>
      <w:r w:rsidRPr="00F94EF5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профессиональных и личностных качеств, необходимых для успешной педагогической деятельности.</w:t>
      </w:r>
    </w:p>
    <w:p w14:paraId="0A805EA8" w14:textId="77777777" w:rsidR="00A93794" w:rsidRDefault="00A93794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D441B8C" w14:textId="77777777" w:rsidR="00A93794" w:rsidRDefault="00A93794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5BA1C2" w14:textId="79BC0621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Раздел 3. Тематика Программы</w:t>
      </w:r>
    </w:p>
    <w:p w14:paraId="1C599766" w14:textId="77777777" w:rsidR="002450CC" w:rsidRPr="00F94EF5" w:rsidRDefault="002450CC" w:rsidP="0092588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6745B31" w14:textId="17E88D27" w:rsidR="002450CC" w:rsidRPr="005E2808" w:rsidRDefault="002450CC" w:rsidP="005E2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Тематика образовательной программы курсов повышения квалификации «</w:t>
      </w:r>
      <w:r w:rsidR="00CA61A5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Повышение профессиональной компетенции педагогов </w:t>
      </w:r>
      <w:r w:rsidR="005E2808" w:rsidRPr="005E2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профессионального, послесреднего образования</w:t>
      </w:r>
      <w:r w:rsidR="00CA61A5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области автомобильного транспорта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направлена на 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развитие уровня профессиональных компетенций и практических навыков 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преподавателей специальных дисциплин и мастеров производственного обучения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автомобильной отрасли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использовани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е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нормативных правовых актов в работе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</w:t>
      </w:r>
      <w:r w:rsidR="008B5042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повышение эффективности и качества процесса обучения, актуализацию содержания преподаваемых модулей (дисциплин) на основе инновационных технологий</w:t>
      </w:r>
      <w:r w:rsidR="003B04AC" w:rsidRPr="00F94EF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235EE92" w14:textId="77777777" w:rsidR="002450CC" w:rsidRPr="00F94EF5" w:rsidRDefault="002450CC" w:rsidP="00925880">
      <w:pPr>
        <w:tabs>
          <w:tab w:val="left" w:pos="851"/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15E364CD" w14:textId="77777777" w:rsidR="002450CC" w:rsidRPr="00F94EF5" w:rsidRDefault="002450CC" w:rsidP="0092588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4. Цел</w:t>
      </w: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  <w14:ligatures w14:val="none"/>
        </w:rPr>
        <w:t>ь</w:t>
      </w: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, задачи и ожидаемые результаты Программы</w:t>
      </w:r>
    </w:p>
    <w:p w14:paraId="4F9EC8CA" w14:textId="77777777" w:rsidR="002450CC" w:rsidRPr="00F94EF5" w:rsidRDefault="002450CC" w:rsidP="00925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89CFB1" w14:textId="15B559E8" w:rsidR="002450CC" w:rsidRPr="00F94EF5" w:rsidRDefault="002450CC" w:rsidP="00925880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 Программы является совершенствование профессиональной компетентности педагогов</w:t>
      </w:r>
      <w:r w:rsidR="002B2584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мастеров производственного обучения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автомобильной отрасли.</w:t>
      </w:r>
    </w:p>
    <w:p w14:paraId="56F178C4" w14:textId="77777777" w:rsidR="002450CC" w:rsidRPr="00F94EF5" w:rsidRDefault="002450CC" w:rsidP="00925880">
      <w:pPr>
        <w:tabs>
          <w:tab w:val="left" w:pos="851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 Программы:</w:t>
      </w:r>
    </w:p>
    <w:p w14:paraId="1708A8EB" w14:textId="36C7DAE8" w:rsidR="004E0413" w:rsidRPr="00F94EF5" w:rsidRDefault="004E0413" w:rsidP="004E041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Ознакомление с современными </w:t>
      </w:r>
      <w:r w:rsidRPr="00F94EF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технологиями и методами </w:t>
      </w:r>
      <w:r w:rsidR="009052F7" w:rsidRPr="00F94EF5">
        <w:rPr>
          <w:rFonts w:ascii="Times New Roman" w:eastAsia="Times New Roman" w:hAnsi="Times New Roman" w:cs="Times New Roman"/>
          <w:bCs/>
          <w:sz w:val="28"/>
          <w:szCs w:val="28"/>
        </w:rPr>
        <w:t>технического обслуживания</w:t>
      </w:r>
      <w:r w:rsidR="00AC009F" w:rsidRPr="00F94E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9052F7" w:rsidRPr="00F94EF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ремонта </w:t>
      </w:r>
      <w:r w:rsidR="00F30357" w:rsidRPr="00F94EF5">
        <w:rPr>
          <w:rFonts w:ascii="Times New Roman" w:eastAsia="Times New Roman" w:hAnsi="Times New Roman" w:cs="Times New Roman"/>
          <w:bCs/>
          <w:sz w:val="28"/>
          <w:szCs w:val="28"/>
        </w:rPr>
        <w:t>автомобиля</w:t>
      </w:r>
      <w:r w:rsidR="006C65EE" w:rsidRPr="00F94EF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F74E40C" w14:textId="77777777" w:rsidR="003F23FC" w:rsidRPr="00F94EF5" w:rsidRDefault="003F23FC" w:rsidP="006C65EE">
      <w:pPr>
        <w:tabs>
          <w:tab w:val="left" w:pos="851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098CF4" w14:textId="77777777" w:rsidR="00AB16E1" w:rsidRPr="00F94EF5" w:rsidRDefault="002450CC" w:rsidP="00925880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Ожидаемые результаты обучения</w:t>
      </w:r>
    </w:p>
    <w:p w14:paraId="5CEB9E44" w14:textId="7291B358" w:rsidR="002450CC" w:rsidRPr="00F94EF5" w:rsidRDefault="00AB16E1" w:rsidP="00925880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450CC"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завершению курса повышения квалификации слушатель:</w:t>
      </w:r>
    </w:p>
    <w:p w14:paraId="10D4505C" w14:textId="77777777" w:rsidR="00014324" w:rsidRPr="00F94EF5" w:rsidRDefault="00014324" w:rsidP="000143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завершению курса слушатели:</w:t>
      </w:r>
    </w:p>
    <w:p w14:paraId="3C1B85B4" w14:textId="77777777" w:rsidR="00014324" w:rsidRPr="00F94EF5" w:rsidRDefault="00014324" w:rsidP="000143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знают:</w:t>
      </w:r>
    </w:p>
    <w:p w14:paraId="06E531A5" w14:textId="77777777" w:rsidR="00014324" w:rsidRPr="00F94EF5" w:rsidRDefault="00014324" w:rsidP="0001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F94EF5">
        <w:rPr>
          <w:rFonts w:ascii="Times New Roman" w:hAnsi="Times New Roman" w:cs="Times New Roman"/>
          <w:sz w:val="28"/>
          <w:szCs w:val="28"/>
        </w:rPr>
        <w:t>требования санитарии, правил личной гигиены и гигиены рабочего места;</w:t>
      </w:r>
    </w:p>
    <w:p w14:paraId="21AE45F5" w14:textId="77777777" w:rsidR="00014324" w:rsidRPr="00F94EF5" w:rsidRDefault="00014324" w:rsidP="0001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F5">
        <w:rPr>
          <w:rFonts w:ascii="Times New Roman" w:hAnsi="Times New Roman" w:cs="Times New Roman"/>
          <w:sz w:val="28"/>
          <w:szCs w:val="28"/>
        </w:rPr>
        <w:t>-  меры пожарной безопасности, правил охраны труда и техники безопасности;</w:t>
      </w:r>
    </w:p>
    <w:p w14:paraId="2B71D31E" w14:textId="4ABF43E3" w:rsidR="0022554C" w:rsidRPr="00F94EF5" w:rsidRDefault="0022554C" w:rsidP="008A15E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знае</w:t>
      </w:r>
      <w:r w:rsidR="00AB16E1"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</w:t>
      </w: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совершенств</w:t>
      </w:r>
      <w:r w:rsidR="00AB16E1"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ует</w:t>
      </w: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профессиональны</w:t>
      </w:r>
      <w:r w:rsidR="00AB16E1"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компетенци</w:t>
      </w:r>
      <w:r w:rsidR="00AB16E1"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преподавателя </w:t>
      </w:r>
      <w:proofErr w:type="spellStart"/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спецдисциплин</w:t>
      </w:r>
      <w:proofErr w:type="spellEnd"/>
      <w:r w:rsidRPr="00F94E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мастера производственного обучения производственного обучения;</w:t>
      </w:r>
    </w:p>
    <w:p w14:paraId="0A822E94" w14:textId="403612AF" w:rsidR="00F810EF" w:rsidRPr="00F94EF5" w:rsidRDefault="00F810EF" w:rsidP="008A15E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зна</w:t>
      </w:r>
      <w:r w:rsidR="00062E20"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е</w:t>
      </w:r>
      <w:r w:rsidR="003F23FC"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т</w:t>
      </w:r>
      <w:r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и соблюд</w:t>
      </w:r>
      <w:r w:rsidR="003F23FC"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ает </w:t>
      </w:r>
      <w:r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правил</w:t>
      </w:r>
      <w:r w:rsidR="003F23FC"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и норм</w:t>
      </w:r>
      <w:r w:rsidR="003F23FC"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ы</w:t>
      </w:r>
      <w:r w:rsidRPr="00F94EF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охраны труда, техники безопасности на производстве;</w:t>
      </w:r>
    </w:p>
    <w:p w14:paraId="68C8F20B" w14:textId="1AEA0D84" w:rsidR="00F810EF" w:rsidRPr="00F94EF5" w:rsidRDefault="00DD525E" w:rsidP="008A15E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зна</w:t>
      </w:r>
      <w:r w:rsidR="003F23FC"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ет</w:t>
      </w:r>
      <w:r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технологически</w:t>
      </w:r>
      <w:r w:rsidR="003F23FC"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й</w:t>
      </w:r>
      <w:r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процесс на предприятии и взаимодействи</w:t>
      </w:r>
      <w:r w:rsidR="003F23FC"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е </w:t>
      </w:r>
      <w:r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структурных подразделений</w:t>
      </w:r>
      <w:r w:rsidR="00BD5681" w:rsidRPr="00F94EF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F6FEF91" w14:textId="77777777" w:rsidR="00EE6D5A" w:rsidRPr="00F94EF5" w:rsidRDefault="00EE6D5A" w:rsidP="00EE6D5A">
      <w:pPr>
        <w:pStyle w:val="a7"/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18B925" w14:textId="2183B6FB" w:rsidR="00117A6B" w:rsidRPr="00F94EF5" w:rsidRDefault="00117A6B" w:rsidP="00925880">
      <w:pPr>
        <w:tabs>
          <w:tab w:val="left" w:pos="851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1E03D48" w14:textId="77777777" w:rsidR="00DD3CEF" w:rsidRPr="00F94EF5" w:rsidRDefault="00DD3CEF" w:rsidP="00DD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  <w:t>Раздел 5. Структура и содержание Программы</w:t>
      </w:r>
    </w:p>
    <w:p w14:paraId="529BC02F" w14:textId="77777777" w:rsidR="00DD3CEF" w:rsidRPr="00F94EF5" w:rsidRDefault="00DD3CEF" w:rsidP="00DD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14:ligatures w14:val="none"/>
        </w:rPr>
      </w:pPr>
    </w:p>
    <w:p w14:paraId="3C289A6D" w14:textId="4653D78E" w:rsidR="00DD3CEF" w:rsidRPr="00F94EF5" w:rsidRDefault="00DD3CEF" w:rsidP="00DD3CEF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формирования у слушателя профессиональных знаний, умений и навыков, соответствующих обозначенной цели и задачам, содержание Прог</w:t>
      </w:r>
      <w:r w:rsidR="00DD40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раммы предусматривает освоение 4</w:t>
      </w: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модулей: </w:t>
      </w:r>
    </w:p>
    <w:p w14:paraId="61C3F98E" w14:textId="0D1498EC" w:rsidR="009A47D5" w:rsidRPr="00F94EF5" w:rsidRDefault="009A47D5" w:rsidP="009A47D5">
      <w:pPr>
        <w:tabs>
          <w:tab w:val="left" w:pos="568"/>
          <w:tab w:val="left" w:pos="993"/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66758735"/>
      <w:r w:rsidRPr="00F94E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Модуль</w:t>
      </w:r>
      <w:r w:rsidR="002A1A0B" w:rsidRPr="00F94E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94E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</w:t>
      </w:r>
      <w:r w:rsidR="002A1A0B" w:rsidRPr="00F94E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bookmarkEnd w:id="0"/>
      <w:r w:rsidR="008A15E0"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Тенденции развития автомобильного транспорта</w:t>
      </w:r>
      <w:r w:rsidR="00712E90" w:rsidRPr="00F94E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0473D2E1" w14:textId="77777777" w:rsidR="00D8255D" w:rsidRPr="00F94EF5" w:rsidRDefault="00B86CEE" w:rsidP="00B86CEE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bookmarkStart w:id="1" w:name="_Hlk166759579"/>
      <w:r w:rsidRPr="00F94E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Модуль 2. </w:t>
      </w:r>
      <w:r w:rsidR="00D8255D" w:rsidRPr="00F94EF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Техническое обслуживание и текущий ремонт автомобиля </w:t>
      </w:r>
    </w:p>
    <w:p w14:paraId="1F82ECC2" w14:textId="7708B7C4" w:rsidR="00840167" w:rsidRPr="00F94EF5" w:rsidRDefault="00840167" w:rsidP="00840167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" w:name="_Hlk166759890"/>
      <w:bookmarkEnd w:id="1"/>
      <w:r w:rsidRPr="00F94E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Модуль </w:t>
      </w:r>
      <w:r w:rsidR="0037719D" w:rsidRPr="00F94E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F94EF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204A5A" w:rsidRPr="00F94EF5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Организация производственной деятельности </w:t>
      </w:r>
      <w:r w:rsidR="00204A5A" w:rsidRPr="00F94EF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автотранспортного предприятия</w:t>
      </w:r>
    </w:p>
    <w:bookmarkEnd w:id="2"/>
    <w:p w14:paraId="5899AB08" w14:textId="77777777" w:rsidR="005E2808" w:rsidRDefault="005E2808" w:rsidP="0001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E8C77E9" w14:textId="576BAB5B" w:rsidR="00012AF3" w:rsidRPr="00F94EF5" w:rsidRDefault="00012AF3" w:rsidP="0001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Учебный план</w:t>
      </w:r>
    </w:p>
    <w:p w14:paraId="0DE0DC7F" w14:textId="77777777" w:rsidR="00012AF3" w:rsidRPr="00F94EF5" w:rsidRDefault="00012AF3" w:rsidP="00012A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81" w:rightFromText="181" w:bottomFromText="20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6314"/>
        <w:gridCol w:w="567"/>
        <w:gridCol w:w="999"/>
        <w:gridCol w:w="708"/>
      </w:tblGrid>
      <w:tr w:rsidR="00FE1DB0" w:rsidRPr="008A15E0" w14:paraId="46346798" w14:textId="77777777" w:rsidTr="00414631">
        <w:trPr>
          <w:cantSplit/>
          <w:trHeight w:val="29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4716" w14:textId="510E0ADE" w:rsidR="00FE1DB0" w:rsidRPr="008A15E0" w:rsidRDefault="001A4E26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F494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Тематика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1A696" w14:textId="567EBCA8" w:rsidR="00FE1DB0" w:rsidRPr="008A15E0" w:rsidRDefault="001A4E26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093A5" w14:textId="7762D10B" w:rsidR="00FE1DB0" w:rsidRPr="008A15E0" w:rsidRDefault="001A4E26" w:rsidP="001A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7EB00A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Всего</w:t>
            </w:r>
          </w:p>
        </w:tc>
      </w:tr>
      <w:tr w:rsidR="00FE1DB0" w:rsidRPr="008A15E0" w14:paraId="3618D693" w14:textId="77777777" w:rsidTr="00414631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04B7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9CB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E5D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7C06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8610" w14:textId="45E81C00" w:rsidR="00FE1DB0" w:rsidRPr="008A15E0" w:rsidRDefault="001A4E26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FE1DB0" w:rsidRPr="008A15E0" w14:paraId="45970029" w14:textId="77777777" w:rsidTr="00414631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92B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09AC" w14:textId="77777777" w:rsidR="00FE1DB0" w:rsidRPr="008A15E0" w:rsidRDefault="00FE1DB0" w:rsidP="008A1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Модуль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«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Тенденции развития автомобильного транспорта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shd w:val="clear" w:color="auto" w:fill="FFFFFF"/>
                <w14:ligatures w14:val="none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97D" w14:textId="7B983E5A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4743" w14:textId="1A9CF124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0E2F" w14:textId="50EE0F66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8</w:t>
            </w:r>
          </w:p>
        </w:tc>
      </w:tr>
      <w:tr w:rsidR="00FE1DB0" w:rsidRPr="008A15E0" w14:paraId="35ECB0A3" w14:textId="77777777" w:rsidTr="00414631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02A1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D3E" w14:textId="77C6EDFD" w:rsidR="00FE1DB0" w:rsidRPr="008A15E0" w:rsidRDefault="00FE1DB0" w:rsidP="00E85BA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Результат обучения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8A15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14631">
              <w:rPr>
                <w:rFonts w:ascii="Times New Roman" w:eastAsia="Calibri" w:hAnsi="Times New Roman"/>
                <w:kern w:val="0"/>
                <w:sz w:val="28"/>
                <w:szCs w:val="28"/>
                <w14:ligatures w14:val="none"/>
              </w:rPr>
              <w:t>определение компетенций современного специалиста на основе анализа документов профессиональной деятельности и новых тенденций  в автомобильной отрасли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14631">
              <w:rPr>
                <w:rFonts w:ascii="Times New Roman" w:eastAsia="Calibri" w:hAnsi="Times New Roman"/>
                <w:i/>
                <w:kern w:val="0"/>
                <w14:ligatures w14:val="none"/>
              </w:rPr>
              <w:t>(модель современного специалиста в сфере автотранспорта)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CCD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FD1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02F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FE1DB0" w:rsidRPr="008A15E0" w14:paraId="2F0C282D" w14:textId="77777777" w:rsidTr="00414631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36E7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604" w14:textId="77777777" w:rsidR="00FE1DB0" w:rsidRPr="008A15E0" w:rsidRDefault="00FE1DB0" w:rsidP="008A15E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Современные тенденции развития автомобильного транспорта.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4916" w14:textId="4D6DD528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E77" w14:textId="099742AA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AF3B" w14:textId="57D194B2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FE1DB0" w:rsidRPr="008A15E0" w14:paraId="1E5379EB" w14:textId="77777777" w:rsidTr="00414631">
        <w:trPr>
          <w:trHeight w:val="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139A" w14:textId="77777777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1.2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B8D7" w14:textId="77777777" w:rsidR="00FE1DB0" w:rsidRPr="008A15E0" w:rsidRDefault="00FE1DB0" w:rsidP="008A15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Законодательное регулирование профессиональной деятельности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 С</w:t>
            </w:r>
            <w:proofErr w:type="spellStart"/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>тандарты</w:t>
            </w:r>
            <w:proofErr w:type="spellEnd"/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bidi="ru-RU"/>
                <w14:ligatures w14:val="none"/>
              </w:rPr>
              <w:t xml:space="preserve"> </w:t>
            </w:r>
            <w:proofErr w:type="spellStart"/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WorldSkills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C4EF" w14:textId="4627B003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5F9" w14:textId="01376B9A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77D" w14:textId="1E4245EF" w:rsidR="00FE1DB0" w:rsidRPr="008A15E0" w:rsidRDefault="00FE1DB0" w:rsidP="008A1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FE1DB0" w:rsidRPr="008A15E0" w14:paraId="4955259B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E83E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4B05" w14:textId="77777777" w:rsidR="00FE1DB0" w:rsidRPr="008A15E0" w:rsidRDefault="00FE1DB0" w:rsidP="00980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Модуль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8A15E0">
              <w:rPr>
                <w:rFonts w:ascii="Times New Roman" w:eastAsia="Aptos" w:hAnsi="Times New Roman" w:cs="Times New Roman"/>
                <w:b/>
                <w:sz w:val="28"/>
                <w:szCs w:val="28"/>
              </w:rPr>
              <w:t xml:space="preserve"> 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A15E0">
              <w:rPr>
                <w:rFonts w:ascii="Times New Roman" w:eastAsia="Aptos" w:hAnsi="Times New Roman" w:cs="Times New Roman"/>
                <w:b/>
                <w:sz w:val="28"/>
                <w:szCs w:val="28"/>
              </w:rPr>
              <w:t>Техническое обслуживание и текущий ремонт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702" w14:textId="04A46403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98C" w14:textId="32F2E9AB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27F" w14:textId="5E892CEF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46</w:t>
            </w:r>
          </w:p>
        </w:tc>
      </w:tr>
      <w:tr w:rsidR="00FE1DB0" w:rsidRPr="008A15E0" w14:paraId="414D6452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27C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7D74" w14:textId="1F83BEC9" w:rsidR="00FE1DB0" w:rsidRPr="008A15E0" w:rsidRDefault="00FE1DB0" w:rsidP="00980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Результат обучения -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8A15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совершенствование </w:t>
            </w:r>
            <w:r w:rsidRPr="008A15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знаний, умений и навыков</w:t>
            </w:r>
            <w:r w:rsidRPr="008A15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по техническому обслуживанию и ремонту автомобиля </w:t>
            </w:r>
            <w:r w:rsidRPr="00414631">
              <w:rPr>
                <w:rFonts w:ascii="Times New Roman" w:eastAsia="Times New Roman" w:hAnsi="Times New Roman"/>
                <w:i/>
                <w:kern w:val="0"/>
                <w14:ligatures w14:val="none"/>
              </w:rPr>
              <w:t>(построение интеллектуальной карты по техническому обслуживанию и текущему ремонту автомобиля</w:t>
            </w:r>
            <w:r w:rsidRPr="00414631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640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96E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69B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FE1DB0" w:rsidRPr="008A15E0" w14:paraId="40598B4B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79BA" w14:textId="77777777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A98A" w14:textId="4001062E" w:rsidR="00FE1DB0" w:rsidRPr="008A15E0" w:rsidRDefault="00FE1DB0" w:rsidP="00980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46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Охрана труда и техника безопасности на предприятиях автомобильного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C3A" w14:textId="0EADF6D7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F6C" w14:textId="3980403F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270" w14:textId="240670C0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FE1DB0" w:rsidRPr="008A15E0" w14:paraId="2948BB0F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9676" w14:textId="1AC8FD91" w:rsidR="00FE1DB0" w:rsidRPr="008A15E0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B04" w14:textId="77777777" w:rsidR="00FE1DB0" w:rsidRPr="008A15E0" w:rsidRDefault="00FE1DB0" w:rsidP="009806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Особенности конструкции с</w:t>
            </w:r>
            <w:proofErr w:type="spellStart"/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овременны</w:t>
            </w:r>
            <w:proofErr w:type="spellEnd"/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х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автомобилей. Электрические и гибридные автомобили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399" w14:textId="6BEF5D99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B0B" w14:textId="597E6854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DC7" w14:textId="6D7AB921" w:rsidR="00FE1DB0" w:rsidRPr="00A40544" w:rsidRDefault="00FE1DB0" w:rsidP="00980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FE1DB0" w:rsidRPr="008A15E0" w14:paraId="498DC61B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AD8" w14:textId="148501AC" w:rsidR="00FE1DB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BEC" w14:textId="5B17BB40" w:rsidR="00FE1DB0" w:rsidRPr="008A15E0" w:rsidRDefault="00FE1DB0" w:rsidP="00FE1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Современные методы диагностики 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334" w14:textId="126BFBC3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CE5" w14:textId="53A62940" w:rsidR="00FE1DB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B5A" w14:textId="28896C0B" w:rsidR="00FE1DB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</w:tr>
      <w:tr w:rsidR="00FE1DB0" w:rsidRPr="008A15E0" w14:paraId="306015F5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807" w14:textId="4D9DE92B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0C9E" w14:textId="77777777" w:rsidR="00FE1DB0" w:rsidRPr="008A15E0" w:rsidRDefault="00FE1DB0" w:rsidP="00FE1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Техническое обслуживание и текущий ремонт автомобиля</w:t>
            </w: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 агрегатов, узлов и электрооборудование автомобиля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EB3" w14:textId="6D9873CC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90D" w14:textId="6BA5DAC3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2D0" w14:textId="12889A38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</w:tr>
      <w:tr w:rsidR="00FE1DB0" w:rsidRPr="008A15E0" w14:paraId="584AEFA8" w14:textId="77777777" w:rsidTr="00414631">
        <w:trPr>
          <w:trHeight w:val="1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5C91" w14:textId="2D66390E" w:rsidR="00FE1DB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FB0" w14:textId="4A6A8CB7" w:rsidR="00FE1DB0" w:rsidRPr="008A15E0" w:rsidRDefault="00FE1DB0" w:rsidP="00FE1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4146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Контроль качества технического обслуживания и ремонта автомобилей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3E7" w14:textId="60F111BA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AE6" w14:textId="410D68C6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4054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02B" w14:textId="2DA2AFB2" w:rsidR="00FE1DB0" w:rsidRPr="00A40544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8</w:t>
            </w:r>
          </w:p>
        </w:tc>
      </w:tr>
      <w:tr w:rsidR="00FE1DB0" w:rsidRPr="008A15E0" w14:paraId="56F205F0" w14:textId="77777777" w:rsidTr="00414631">
        <w:trPr>
          <w:trHeight w:val="6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A391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CC1D" w14:textId="77777777" w:rsidR="00FE1DB0" w:rsidRPr="008A15E0" w:rsidRDefault="00FE1DB0" w:rsidP="00FE1DB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Модуль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</w:t>
            </w: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 xml:space="preserve"> Организация</w:t>
            </w:r>
            <w:r w:rsidRPr="008A15E0">
              <w:rPr>
                <w:rFonts w:ascii="Times New Roman" w:eastAsia="Apto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2D91">
              <w:rPr>
                <w:rFonts w:ascii="Times New Roman" w:eastAsia="Aptos" w:hAnsi="Times New Roman" w:cs="Times New Roman"/>
                <w:b/>
                <w:sz w:val="28"/>
                <w:szCs w:val="28"/>
                <w:lang w:val="kk-KZ"/>
              </w:rPr>
              <w:t xml:space="preserve">производственной деятельности </w:t>
            </w:r>
            <w:r w:rsidRPr="005B2D91">
              <w:rPr>
                <w:rFonts w:ascii="Times New Roman" w:eastAsia="Aptos" w:hAnsi="Times New Roman" w:cs="Times New Roman"/>
                <w:b/>
                <w:sz w:val="28"/>
                <w:szCs w:val="28"/>
              </w:rPr>
              <w:t>автотранспортного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5797" w14:textId="5AA5D99F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ACB" w14:textId="32260070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032" w14:textId="62D15BC0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18</w:t>
            </w:r>
          </w:p>
        </w:tc>
      </w:tr>
      <w:tr w:rsidR="00FE1DB0" w:rsidRPr="008A15E0" w14:paraId="4F1482A1" w14:textId="77777777" w:rsidTr="00414631">
        <w:trPr>
          <w:trHeight w:val="38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7FC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F252" w14:textId="22FC7DF5" w:rsidR="00FE1DB0" w:rsidRPr="00A93794" w:rsidRDefault="00FE1DB0" w:rsidP="00FE1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79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Результат обучения</w:t>
            </w:r>
            <w:r w:rsidRPr="00A937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379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-</w:t>
            </w:r>
            <w:r w:rsidRPr="00A937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актуализация навыков организации</w:t>
            </w:r>
            <w:r w:rsidRPr="00A93794">
              <w:rPr>
                <w:rFonts w:ascii="Times New Roman" w:eastAsia="Apto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37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производственной деятельности </w:t>
            </w:r>
            <w:r w:rsidRPr="00A937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предприятия с учетом норм и требований </w:t>
            </w:r>
            <w:r w:rsidRPr="00A937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</w:t>
            </w:r>
            <w:r w:rsidRPr="00A93794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управление процессом технического обслуживания и ремонта автомобилей</w:t>
            </w:r>
            <w:r w:rsidRPr="00A93794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155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94C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0BA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E1DB0" w:rsidRPr="008A15E0" w14:paraId="0C33D0F8" w14:textId="77777777" w:rsidTr="00414631">
        <w:trPr>
          <w:trHeight w:val="2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520" w14:textId="18631AE5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BCA" w14:textId="77777777" w:rsidR="00FE1DB0" w:rsidRPr="00A93794" w:rsidRDefault="00FE1DB0" w:rsidP="00FE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9379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Организация работы производственных подразделений, хранение подвижного состава и 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9F2" w14:textId="14B9B782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29A" w14:textId="38D57AA5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FA2" w14:textId="70CECB54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6</w:t>
            </w:r>
          </w:p>
        </w:tc>
      </w:tr>
      <w:tr w:rsidR="00FE1DB0" w:rsidRPr="008A15E0" w14:paraId="1863CCFD" w14:textId="77777777" w:rsidTr="00414631">
        <w:trPr>
          <w:trHeight w:val="2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687" w14:textId="2FD3A1C1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17DE" w14:textId="77777777" w:rsidR="00FE1DB0" w:rsidRPr="008A15E0" w:rsidRDefault="00FE1DB0" w:rsidP="00FE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Обеспечение промышленной и экологической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CC9" w14:textId="29E8556C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C64" w14:textId="457F8C7A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BF7" w14:textId="460024C5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6</w:t>
            </w:r>
          </w:p>
        </w:tc>
      </w:tr>
      <w:tr w:rsidR="00FE1DB0" w:rsidRPr="008A15E0" w14:paraId="5975D373" w14:textId="77777777" w:rsidTr="00414631">
        <w:trPr>
          <w:trHeight w:val="2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B99C" w14:textId="152CAD21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C41" w14:textId="77777777" w:rsidR="00FE1DB0" w:rsidRPr="008A15E0" w:rsidRDefault="00FE1DB0" w:rsidP="00FE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Системы управления логистическими операциями и парком автотранспортных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1C4EB5E3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324" w14:textId="710B9B93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261" w14:textId="1F2ECF9E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6</w:t>
            </w:r>
          </w:p>
        </w:tc>
      </w:tr>
      <w:tr w:rsidR="00FE1DB0" w:rsidRPr="008A15E0" w14:paraId="0BD4C859" w14:textId="77777777" w:rsidTr="00414631">
        <w:trPr>
          <w:trHeight w:val="2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D62B" w14:textId="77777777" w:rsidR="00FE1DB0" w:rsidRPr="008A15E0" w:rsidRDefault="00FE1DB0" w:rsidP="00FE1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EF9" w14:textId="2CDE7508" w:rsidR="00FE1DB0" w:rsidRPr="008A15E0" w:rsidRDefault="00FE1DB0" w:rsidP="00A9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Aptos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Всего </w:t>
            </w:r>
            <w:bookmarkStart w:id="3" w:name="_GoBack"/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7A6" w14:textId="7B765515" w:rsidR="00FE1DB0" w:rsidRPr="008A15E0" w:rsidRDefault="001A4E26" w:rsidP="00FE1D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FD4" w14:textId="0EB8D98A" w:rsidR="00FE1DB0" w:rsidRPr="008A15E0" w:rsidRDefault="001A4E26" w:rsidP="00FE1DB0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A5F" w14:textId="5C3ACB3A" w:rsidR="00FE1DB0" w:rsidRPr="008A15E0" w:rsidRDefault="001A4E26" w:rsidP="00FE1D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72</w:t>
            </w:r>
          </w:p>
        </w:tc>
      </w:tr>
    </w:tbl>
    <w:p w14:paraId="74B4D02C" w14:textId="77777777" w:rsidR="00DD4089" w:rsidRDefault="00DD4089" w:rsidP="00760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25DCD2B5" w14:textId="77777777" w:rsidR="00DD4089" w:rsidRDefault="00DD4089" w:rsidP="00760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07A93209" w14:textId="10AB76C0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  <w:t>Раздел 6. Организация учебного процесса</w:t>
      </w:r>
    </w:p>
    <w:p w14:paraId="00F133FA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bidi="ru-RU"/>
          <w14:ligatures w14:val="none"/>
        </w:rPr>
      </w:pPr>
    </w:p>
    <w:p w14:paraId="4063B3D8" w14:textId="77777777" w:rsidR="00760A81" w:rsidRPr="00F94EF5" w:rsidRDefault="00760A81" w:rsidP="007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Организация учебного процесса по Программе предусматривает проведение аудиторных занятий, а также самостоятельную работу слушателя в виде стажировки на базе предприятий/ организаций.  </w:t>
      </w:r>
    </w:p>
    <w:p w14:paraId="1E218532" w14:textId="77777777" w:rsidR="00760A81" w:rsidRPr="00F94EF5" w:rsidRDefault="00760A81" w:rsidP="00760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FF8591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7. Учебно-методическое обеспечение Программы</w:t>
      </w:r>
    </w:p>
    <w:p w14:paraId="13B3BA36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16"/>
          <w:lang w:bidi="ru-RU"/>
          <w14:ligatures w14:val="none"/>
        </w:rPr>
      </w:pPr>
    </w:p>
    <w:p w14:paraId="70FB555F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14:paraId="2DDBFF27" w14:textId="77777777" w:rsidR="005B3E72" w:rsidRDefault="005B3E72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656D1D75" w14:textId="77777777" w:rsidR="005B3E72" w:rsidRDefault="005B3E72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001E2CE2" w14:textId="6BD85621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Раздел 8. Оценивание результатов обучения</w:t>
      </w:r>
    </w:p>
    <w:p w14:paraId="20AC8B55" w14:textId="77777777" w:rsidR="00760A81" w:rsidRPr="00F94EF5" w:rsidRDefault="00760A81" w:rsidP="005B2D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69FC52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– процедура подтверждения уровня квалификации и компетенции слушателя в соответствии требованиям Программы.</w:t>
      </w:r>
    </w:p>
    <w:p w14:paraId="7B019FBD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Итоговое оценивание состоит из следующих этапов:</w:t>
      </w:r>
    </w:p>
    <w:p w14:paraId="085A2095" w14:textId="3CA10B7E" w:rsidR="00760A81" w:rsidRPr="005B3E72" w:rsidRDefault="00760A81" w:rsidP="005B3E72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–</w:t>
      </w:r>
      <w:r w:rsid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3E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промежуточное оценивание по каждому модулю;</w:t>
      </w:r>
    </w:p>
    <w:p w14:paraId="04A09E9E" w14:textId="77777777" w:rsidR="00760A81" w:rsidRPr="00F94EF5" w:rsidRDefault="00760A81" w:rsidP="00760A8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 – итоговое оценивание.</w:t>
      </w:r>
    </w:p>
    <w:p w14:paraId="71784056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 xml:space="preserve">Раздел 9. </w:t>
      </w:r>
      <w:proofErr w:type="spellStart"/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>Посткурсовое</w:t>
      </w:r>
      <w:proofErr w:type="spellEnd"/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t xml:space="preserve"> сопровождение</w:t>
      </w:r>
    </w:p>
    <w:p w14:paraId="2D491F66" w14:textId="77777777" w:rsidR="00760A81" w:rsidRPr="00F94EF5" w:rsidRDefault="00760A81" w:rsidP="00760A81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ED13E3" w14:textId="78E19190" w:rsidR="00D64518" w:rsidRPr="00D64518" w:rsidRDefault="00D64518" w:rsidP="00D64518">
      <w:pPr>
        <w:tabs>
          <w:tab w:val="left" w:pos="993"/>
          <w:tab w:val="left" w:pos="1034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Посткурсовое</w:t>
      </w:r>
      <w:proofErr w:type="spellEnd"/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сопровождение деятельности </w:t>
      </w: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педагогов </w:t>
      </w:r>
      <w:r w:rsidRPr="00D645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система мероприятий, обеспечивающая развитие профессиональной компетентности путем и оказания методической, консультационной помощи.  </w:t>
      </w:r>
    </w:p>
    <w:p w14:paraId="4B9FE81B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</w:pPr>
    </w:p>
    <w:p w14:paraId="50983D9B" w14:textId="77777777" w:rsidR="00760A81" w:rsidRPr="00F94EF5" w:rsidRDefault="00760A81" w:rsidP="00760A8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28"/>
          <w:lang w:bidi="ru-RU"/>
          <w14:ligatures w14:val="none"/>
        </w:rPr>
      </w:pPr>
      <w:r w:rsidRPr="00F94E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ru-RU"/>
          <w14:ligatures w14:val="none"/>
        </w:rPr>
        <w:lastRenderedPageBreak/>
        <w:t>Раздел 10. Список основной и дополнительной литературы</w:t>
      </w:r>
    </w:p>
    <w:p w14:paraId="7B804F6D" w14:textId="77777777" w:rsidR="00760A81" w:rsidRPr="00F94EF5" w:rsidRDefault="00760A81" w:rsidP="00760A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4740CED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Туревский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, И.С. Охрана труда на автомобильном </w:t>
      </w:r>
      <w:proofErr w:type="gramStart"/>
      <w:r w:rsidRPr="00F94EF5">
        <w:rPr>
          <w:rFonts w:ascii="Times New Roman" w:eastAsia="Calibri" w:hAnsi="Times New Roman" w:cs="Times New Roman"/>
          <w:sz w:val="28"/>
          <w:szCs w:val="28"/>
        </w:rPr>
        <w:t>транспорте :</w:t>
      </w:r>
      <w:proofErr w:type="gram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И.С. </w:t>
      </w: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Туревский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>. - М.: ИД ФОРУМ, ИНФРА-М, 2010г.</w:t>
      </w:r>
    </w:p>
    <w:p w14:paraId="73208B2E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Докторов, А.В. Охрана труда на предприятиях автотранспорта: Учебное пособие / А.В. Докторов, О.Е. Мышкина. - М.: </w:t>
      </w:r>
      <w:proofErr w:type="gramStart"/>
      <w:r w:rsidRPr="00F94EF5">
        <w:rPr>
          <w:rFonts w:ascii="Times New Roman" w:eastAsia="Calibri" w:hAnsi="Times New Roman" w:cs="Times New Roman"/>
          <w:sz w:val="28"/>
          <w:szCs w:val="28"/>
        </w:rPr>
        <w:t>Альфа-М</w:t>
      </w:r>
      <w:proofErr w:type="gramEnd"/>
      <w:r w:rsidRPr="00F94EF5">
        <w:rPr>
          <w:rFonts w:ascii="Times New Roman" w:eastAsia="Calibri" w:hAnsi="Times New Roman" w:cs="Times New Roman"/>
          <w:sz w:val="28"/>
          <w:szCs w:val="28"/>
        </w:rPr>
        <w:t>, НИЦ ИНФРА-М, 2013.г</w:t>
      </w:r>
    </w:p>
    <w:p w14:paraId="42884E8F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Гришин М.Л. Современные тенденции развития образования в Азии. - М.: </w:t>
      </w: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>, 2005.</w:t>
      </w:r>
    </w:p>
    <w:p w14:paraId="023A9EB1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критериального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 оценивания учебных достижений учащихся. Методическое пособие-Астана: Национальная академия образования им И. </w:t>
      </w: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Алтынсарина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94EF5">
        <w:rPr>
          <w:rFonts w:ascii="Times New Roman" w:eastAsia="Calibri" w:hAnsi="Times New Roman" w:cs="Times New Roman"/>
          <w:sz w:val="28"/>
          <w:szCs w:val="28"/>
        </w:rPr>
        <w:t>2013.-</w:t>
      </w:r>
      <w:proofErr w:type="gram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80 с. </w:t>
      </w:r>
    </w:p>
    <w:p w14:paraId="1DE69E81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4EF5">
        <w:rPr>
          <w:rFonts w:ascii="Times New Roman" w:eastAsia="Calibri" w:hAnsi="Times New Roman" w:cs="Times New Roman"/>
          <w:sz w:val="28"/>
          <w:szCs w:val="28"/>
        </w:rPr>
        <w:t>Иванюта</w:t>
      </w:r>
      <w:proofErr w:type="spell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 Т.Н. Основные подходы к формированию системы экономической безопасности на предприятиях// Молодой </w:t>
      </w:r>
      <w:proofErr w:type="gramStart"/>
      <w:r w:rsidRPr="00F94EF5">
        <w:rPr>
          <w:rFonts w:ascii="Times New Roman" w:eastAsia="Calibri" w:hAnsi="Times New Roman" w:cs="Times New Roman"/>
          <w:sz w:val="28"/>
          <w:szCs w:val="28"/>
        </w:rPr>
        <w:t>ученый.-</w:t>
      </w:r>
      <w:proofErr w:type="gramEnd"/>
      <w:r w:rsidRPr="00F94EF5">
        <w:rPr>
          <w:rFonts w:ascii="Times New Roman" w:eastAsia="Calibri" w:hAnsi="Times New Roman" w:cs="Times New Roman"/>
          <w:sz w:val="28"/>
          <w:szCs w:val="28"/>
        </w:rPr>
        <w:t xml:space="preserve"> 2013.-№ 4- С. 215-223.</w:t>
      </w:r>
    </w:p>
    <w:p w14:paraId="335B892B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Салов «Охрана труда на предприятиях автомобильного транспорта (практические расчеты)», Москва. Транспорт, 1977г.</w:t>
      </w:r>
    </w:p>
    <w:p w14:paraId="59A9F9FB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  М.Я.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«Транспорт </w:t>
      </w: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охрана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 среды»,  Москва. Транспорт, 1986 г.</w:t>
      </w:r>
    </w:p>
    <w:p w14:paraId="68E7F756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Архангельский Ю.А. «Охрана труда на предприятиях </w:t>
      </w: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 транспорта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Москва. Транспорт, 1979г.</w:t>
      </w:r>
    </w:p>
    <w:p w14:paraId="26088053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Геронимуе</w:t>
      </w:r>
      <w:proofErr w:type="spell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Б.Л. «Совершенствование планирования на автомобильном транспорте», Москва. Транспорт, 1985 г.</w:t>
      </w:r>
    </w:p>
    <w:p w14:paraId="2F2FC114" w14:textId="1EC70689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В.И. «Расчеты по инженерной охране труда», Алматы, 1980г.</w:t>
      </w:r>
    </w:p>
    <w:p w14:paraId="560ED656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  В.П.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«Организация ТО и ремонта автомобилей</w:t>
      </w: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Москва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Транспорт, 1979г.</w:t>
      </w:r>
    </w:p>
    <w:p w14:paraId="12417251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Крамаренко   Г.В.   «Техническая   эксплуатация   автомобилей</w:t>
      </w: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 Транспорт, 1972г.</w:t>
      </w:r>
    </w:p>
    <w:p w14:paraId="73CB556E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  Е.С.    «Техническая   эксплуатация   автомобилей</w:t>
      </w:r>
      <w:proofErr w:type="gram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 Транспорт, 1991г.</w:t>
      </w:r>
    </w:p>
    <w:p w14:paraId="5A994C27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Беднарский</w:t>
      </w:r>
      <w:proofErr w:type="spellEnd"/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Техническое обслуживание и ремонт автомобилей: Феникс, 2007.</w:t>
      </w:r>
    </w:p>
    <w:p w14:paraId="460B6349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Виноградов, В.М. Техническое обслуживание и текущий ремонт автомобилей. Механизмы и приспособления: М.: Форум, 2010.</w:t>
      </w:r>
    </w:p>
    <w:p w14:paraId="3DECCFAC" w14:textId="77777777" w:rsidR="00760A81" w:rsidRPr="00F94EF5" w:rsidRDefault="00760A81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Виноградов, В.М. Технология ремонта автомобилей - М.: МГИУ, 2010.</w:t>
      </w:r>
    </w:p>
    <w:p w14:paraId="40E7BF65" w14:textId="5538ECD1" w:rsidR="00760A81" w:rsidRPr="00F94EF5" w:rsidRDefault="008F1B89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Кузнецов, А.С. Слесарь по ремонту автомобилей (моторист): Учебное пособие для начального профессионального образования / А.С. Кузнецов. - М.: ИЦ Академия, 2013.</w:t>
      </w:r>
    </w:p>
    <w:p w14:paraId="15A64B3A" w14:textId="6F3FE5F4" w:rsidR="00760A81" w:rsidRPr="00F94EF5" w:rsidRDefault="008F1B89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Кулаков, А.Т. Особенности конструкции, эксплуатации, </w:t>
      </w:r>
      <w:proofErr w:type="gramStart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силовых агрегатов грузовых автомобилей / А.Т. Кулаков. - Вологда: Инфра-Инженерия, 2013.</w:t>
      </w:r>
    </w:p>
    <w:p w14:paraId="27A0B921" w14:textId="0DBB8DE9" w:rsidR="00760A81" w:rsidRPr="00F94EF5" w:rsidRDefault="008F1B89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Кулаков, А.Т. Особенности конструкции, эксплуатации, обслуживания и ремонта силовых агрегатов грузовых автомобилей / А.Т. Кулаков, А.С. Денисов, А.А. Макушин. - Вологда: Инфра-Инженерия, 2013.</w:t>
      </w:r>
    </w:p>
    <w:p w14:paraId="5BEADE49" w14:textId="0165B855" w:rsidR="00760A81" w:rsidRPr="00F94EF5" w:rsidRDefault="008F1B89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Основы ремонта автомобилей / А.А. </w:t>
      </w:r>
      <w:proofErr w:type="spellStart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МГИУ, 2010.</w:t>
      </w:r>
    </w:p>
    <w:p w14:paraId="5C5E724E" w14:textId="365D3D91" w:rsidR="00760A81" w:rsidRPr="00F94EF5" w:rsidRDefault="008F1B89" w:rsidP="00760A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</w:t>
      </w:r>
      <w:proofErr w:type="spellStart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Сарбаев</w:t>
      </w:r>
      <w:proofErr w:type="spellEnd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Механизация производственных процессов технического обслуживания и ремонта автомобилей / В.И. </w:t>
      </w:r>
      <w:proofErr w:type="spellStart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Сарбаев</w:t>
      </w:r>
      <w:proofErr w:type="spellEnd"/>
      <w:r w:rsidR="00760A81" w:rsidRPr="00F94EF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МГИУ, 2006.</w:t>
      </w:r>
    </w:p>
    <w:p w14:paraId="2E5407BC" w14:textId="77777777" w:rsidR="00760A81" w:rsidRPr="00F94EF5" w:rsidRDefault="00760A81" w:rsidP="00760A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B97243" w14:textId="77777777" w:rsidR="00760A81" w:rsidRPr="00F94EF5" w:rsidRDefault="00760A81" w:rsidP="00760A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6172AC" w14:textId="77777777" w:rsidR="00760A81" w:rsidRPr="00F94EF5" w:rsidRDefault="00760A81" w:rsidP="00760A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1CA27C" w14:textId="77777777" w:rsidR="00012AF3" w:rsidRPr="00F94EF5" w:rsidRDefault="00012AF3" w:rsidP="00012AF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2884A2D" w14:textId="366BF2ED" w:rsidR="002450CC" w:rsidRPr="00F94EF5" w:rsidRDefault="002450CC" w:rsidP="0092588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46530F91" w14:textId="77777777" w:rsidR="002450CC" w:rsidRPr="00F94EF5" w:rsidRDefault="002450CC" w:rsidP="0092588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505182E3" w14:textId="77777777" w:rsidR="002450CC" w:rsidRPr="00F94EF5" w:rsidRDefault="002450CC" w:rsidP="0092588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2450CC" w:rsidRPr="00F94EF5" w:rsidSect="00234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44D"/>
    <w:multiLevelType w:val="hybridMultilevel"/>
    <w:tmpl w:val="5D3ACECE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3429462B"/>
    <w:multiLevelType w:val="hybridMultilevel"/>
    <w:tmpl w:val="40F42A92"/>
    <w:lvl w:ilvl="0" w:tplc="4608FB46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863F79"/>
    <w:multiLevelType w:val="hybridMultilevel"/>
    <w:tmpl w:val="91002FB0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0626"/>
    <w:multiLevelType w:val="hybridMultilevel"/>
    <w:tmpl w:val="128AA9EC"/>
    <w:lvl w:ilvl="0" w:tplc="7322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73822"/>
    <w:multiLevelType w:val="hybridMultilevel"/>
    <w:tmpl w:val="41D29088"/>
    <w:lvl w:ilvl="0" w:tplc="6980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EB3368"/>
    <w:multiLevelType w:val="hybridMultilevel"/>
    <w:tmpl w:val="A64A0D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525B"/>
    <w:multiLevelType w:val="hybridMultilevel"/>
    <w:tmpl w:val="2F2C2392"/>
    <w:lvl w:ilvl="0" w:tplc="14600826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671"/>
    <w:multiLevelType w:val="hybridMultilevel"/>
    <w:tmpl w:val="D658AAEA"/>
    <w:lvl w:ilvl="0" w:tplc="25F463A2">
      <w:start w:val="2"/>
      <w:numFmt w:val="decimal"/>
      <w:lvlText w:val="%1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CC"/>
    <w:rsid w:val="000102A7"/>
    <w:rsid w:val="00012AF3"/>
    <w:rsid w:val="00014324"/>
    <w:rsid w:val="00015B5F"/>
    <w:rsid w:val="0002419B"/>
    <w:rsid w:val="00024E17"/>
    <w:rsid w:val="00025F0E"/>
    <w:rsid w:val="00046DFE"/>
    <w:rsid w:val="000550D9"/>
    <w:rsid w:val="00055103"/>
    <w:rsid w:val="00062E20"/>
    <w:rsid w:val="00066DFA"/>
    <w:rsid w:val="00073854"/>
    <w:rsid w:val="0009399F"/>
    <w:rsid w:val="00096E07"/>
    <w:rsid w:val="000A752B"/>
    <w:rsid w:val="000C09A5"/>
    <w:rsid w:val="000E4C1C"/>
    <w:rsid w:val="000F090A"/>
    <w:rsid w:val="00110410"/>
    <w:rsid w:val="00110C63"/>
    <w:rsid w:val="00117A6B"/>
    <w:rsid w:val="001427E4"/>
    <w:rsid w:val="00151D39"/>
    <w:rsid w:val="001528D3"/>
    <w:rsid w:val="00153FC0"/>
    <w:rsid w:val="0016096F"/>
    <w:rsid w:val="00163230"/>
    <w:rsid w:val="00180196"/>
    <w:rsid w:val="001928B8"/>
    <w:rsid w:val="00194C67"/>
    <w:rsid w:val="001A2F92"/>
    <w:rsid w:val="001A3A8D"/>
    <w:rsid w:val="001A4E26"/>
    <w:rsid w:val="001B1E93"/>
    <w:rsid w:val="001C57CC"/>
    <w:rsid w:val="00204A5A"/>
    <w:rsid w:val="002059A3"/>
    <w:rsid w:val="00223275"/>
    <w:rsid w:val="0022554C"/>
    <w:rsid w:val="00233F14"/>
    <w:rsid w:val="00234F89"/>
    <w:rsid w:val="00235046"/>
    <w:rsid w:val="002446F1"/>
    <w:rsid w:val="002450CC"/>
    <w:rsid w:val="00262332"/>
    <w:rsid w:val="002807CD"/>
    <w:rsid w:val="00294B40"/>
    <w:rsid w:val="002A1A0B"/>
    <w:rsid w:val="002B2584"/>
    <w:rsid w:val="002B63DC"/>
    <w:rsid w:val="002C41A2"/>
    <w:rsid w:val="002C5881"/>
    <w:rsid w:val="002D5607"/>
    <w:rsid w:val="002E3F1C"/>
    <w:rsid w:val="003124B5"/>
    <w:rsid w:val="00325558"/>
    <w:rsid w:val="003272F4"/>
    <w:rsid w:val="003312CC"/>
    <w:rsid w:val="00345D68"/>
    <w:rsid w:val="0037719D"/>
    <w:rsid w:val="00381F7E"/>
    <w:rsid w:val="003834C9"/>
    <w:rsid w:val="003B04AC"/>
    <w:rsid w:val="003B6C16"/>
    <w:rsid w:val="003C1BCE"/>
    <w:rsid w:val="003D29E5"/>
    <w:rsid w:val="003D3DE6"/>
    <w:rsid w:val="003E17A5"/>
    <w:rsid w:val="003E1E6D"/>
    <w:rsid w:val="003F23FC"/>
    <w:rsid w:val="00401515"/>
    <w:rsid w:val="00414631"/>
    <w:rsid w:val="004250F2"/>
    <w:rsid w:val="0044784C"/>
    <w:rsid w:val="0045672D"/>
    <w:rsid w:val="004633AF"/>
    <w:rsid w:val="00464BE0"/>
    <w:rsid w:val="00466630"/>
    <w:rsid w:val="004854BC"/>
    <w:rsid w:val="004B1F01"/>
    <w:rsid w:val="004C3A68"/>
    <w:rsid w:val="004C5D2A"/>
    <w:rsid w:val="004D529C"/>
    <w:rsid w:val="004E0413"/>
    <w:rsid w:val="004E5D62"/>
    <w:rsid w:val="005069B0"/>
    <w:rsid w:val="00521A80"/>
    <w:rsid w:val="00521D47"/>
    <w:rsid w:val="00525C1B"/>
    <w:rsid w:val="00535980"/>
    <w:rsid w:val="00537BFA"/>
    <w:rsid w:val="00552DC9"/>
    <w:rsid w:val="005552E6"/>
    <w:rsid w:val="00557E51"/>
    <w:rsid w:val="005B2D91"/>
    <w:rsid w:val="005B3E72"/>
    <w:rsid w:val="005C3989"/>
    <w:rsid w:val="005D0504"/>
    <w:rsid w:val="005E2808"/>
    <w:rsid w:val="005E2D55"/>
    <w:rsid w:val="006056FA"/>
    <w:rsid w:val="00606458"/>
    <w:rsid w:val="0061139C"/>
    <w:rsid w:val="006115C5"/>
    <w:rsid w:val="00634E31"/>
    <w:rsid w:val="006379FF"/>
    <w:rsid w:val="0064789F"/>
    <w:rsid w:val="006639A8"/>
    <w:rsid w:val="006700ED"/>
    <w:rsid w:val="00671850"/>
    <w:rsid w:val="00674350"/>
    <w:rsid w:val="006770CF"/>
    <w:rsid w:val="006A54CB"/>
    <w:rsid w:val="006A688F"/>
    <w:rsid w:val="006C4AB2"/>
    <w:rsid w:val="006C566A"/>
    <w:rsid w:val="006C65EE"/>
    <w:rsid w:val="006D4FB0"/>
    <w:rsid w:val="006D5F98"/>
    <w:rsid w:val="006E4BD5"/>
    <w:rsid w:val="00712E90"/>
    <w:rsid w:val="00727C8A"/>
    <w:rsid w:val="00733530"/>
    <w:rsid w:val="007336CC"/>
    <w:rsid w:val="00756FF6"/>
    <w:rsid w:val="00760A81"/>
    <w:rsid w:val="0077149C"/>
    <w:rsid w:val="007A6639"/>
    <w:rsid w:val="007B0547"/>
    <w:rsid w:val="007B3D95"/>
    <w:rsid w:val="007B4961"/>
    <w:rsid w:val="007D5BC2"/>
    <w:rsid w:val="00827528"/>
    <w:rsid w:val="00830EE1"/>
    <w:rsid w:val="008310D6"/>
    <w:rsid w:val="0083666B"/>
    <w:rsid w:val="00840167"/>
    <w:rsid w:val="00847AC1"/>
    <w:rsid w:val="00850CDE"/>
    <w:rsid w:val="00863A6E"/>
    <w:rsid w:val="00866D7B"/>
    <w:rsid w:val="008710F3"/>
    <w:rsid w:val="00880B45"/>
    <w:rsid w:val="008A15E0"/>
    <w:rsid w:val="008A1EBE"/>
    <w:rsid w:val="008A4FBF"/>
    <w:rsid w:val="008B5042"/>
    <w:rsid w:val="008D5DAA"/>
    <w:rsid w:val="008F1B89"/>
    <w:rsid w:val="008F475C"/>
    <w:rsid w:val="008F4FCC"/>
    <w:rsid w:val="009052F7"/>
    <w:rsid w:val="00925880"/>
    <w:rsid w:val="00936EAB"/>
    <w:rsid w:val="00980688"/>
    <w:rsid w:val="00983722"/>
    <w:rsid w:val="00995917"/>
    <w:rsid w:val="00997FEB"/>
    <w:rsid w:val="009A112F"/>
    <w:rsid w:val="009A47D5"/>
    <w:rsid w:val="009A4E04"/>
    <w:rsid w:val="009B2B23"/>
    <w:rsid w:val="009E3400"/>
    <w:rsid w:val="00A1306D"/>
    <w:rsid w:val="00A23299"/>
    <w:rsid w:val="00A40544"/>
    <w:rsid w:val="00A45672"/>
    <w:rsid w:val="00A46C2D"/>
    <w:rsid w:val="00A61D04"/>
    <w:rsid w:val="00A66FD1"/>
    <w:rsid w:val="00A674D5"/>
    <w:rsid w:val="00A76D4C"/>
    <w:rsid w:val="00A8112A"/>
    <w:rsid w:val="00A84E60"/>
    <w:rsid w:val="00A93794"/>
    <w:rsid w:val="00AA35D8"/>
    <w:rsid w:val="00AB06C8"/>
    <w:rsid w:val="00AB16E1"/>
    <w:rsid w:val="00AC009F"/>
    <w:rsid w:val="00AD74E6"/>
    <w:rsid w:val="00AE0704"/>
    <w:rsid w:val="00AE4CB2"/>
    <w:rsid w:val="00AF3304"/>
    <w:rsid w:val="00B01EC7"/>
    <w:rsid w:val="00B12369"/>
    <w:rsid w:val="00B15C4D"/>
    <w:rsid w:val="00B26487"/>
    <w:rsid w:val="00B40410"/>
    <w:rsid w:val="00B42EA1"/>
    <w:rsid w:val="00B5148B"/>
    <w:rsid w:val="00B567D6"/>
    <w:rsid w:val="00B65845"/>
    <w:rsid w:val="00B86CA1"/>
    <w:rsid w:val="00B86CEE"/>
    <w:rsid w:val="00BA4836"/>
    <w:rsid w:val="00BB5717"/>
    <w:rsid w:val="00BC4BFD"/>
    <w:rsid w:val="00BC74FD"/>
    <w:rsid w:val="00BD0FC7"/>
    <w:rsid w:val="00BD111D"/>
    <w:rsid w:val="00BD5681"/>
    <w:rsid w:val="00BD67FB"/>
    <w:rsid w:val="00BE260E"/>
    <w:rsid w:val="00BF02E9"/>
    <w:rsid w:val="00BF7C94"/>
    <w:rsid w:val="00C00CDF"/>
    <w:rsid w:val="00C04247"/>
    <w:rsid w:val="00C17B3F"/>
    <w:rsid w:val="00C2548F"/>
    <w:rsid w:val="00C272DA"/>
    <w:rsid w:val="00C27E58"/>
    <w:rsid w:val="00C3119C"/>
    <w:rsid w:val="00C3576C"/>
    <w:rsid w:val="00C40313"/>
    <w:rsid w:val="00C54726"/>
    <w:rsid w:val="00C62F24"/>
    <w:rsid w:val="00CA0D47"/>
    <w:rsid w:val="00CA226D"/>
    <w:rsid w:val="00CA61A5"/>
    <w:rsid w:val="00CB7EB9"/>
    <w:rsid w:val="00CC1C73"/>
    <w:rsid w:val="00CD2066"/>
    <w:rsid w:val="00D01E95"/>
    <w:rsid w:val="00D041D7"/>
    <w:rsid w:val="00D06C98"/>
    <w:rsid w:val="00D1228F"/>
    <w:rsid w:val="00D206D6"/>
    <w:rsid w:val="00D21B64"/>
    <w:rsid w:val="00D24A36"/>
    <w:rsid w:val="00D3259F"/>
    <w:rsid w:val="00D51D05"/>
    <w:rsid w:val="00D64518"/>
    <w:rsid w:val="00D67681"/>
    <w:rsid w:val="00D70F80"/>
    <w:rsid w:val="00D80469"/>
    <w:rsid w:val="00D8255D"/>
    <w:rsid w:val="00D85F1E"/>
    <w:rsid w:val="00DA43E1"/>
    <w:rsid w:val="00DB559C"/>
    <w:rsid w:val="00DB6894"/>
    <w:rsid w:val="00DD1C79"/>
    <w:rsid w:val="00DD3CEF"/>
    <w:rsid w:val="00DD4089"/>
    <w:rsid w:val="00DD48DE"/>
    <w:rsid w:val="00DD525E"/>
    <w:rsid w:val="00DF2652"/>
    <w:rsid w:val="00E046DE"/>
    <w:rsid w:val="00E23D73"/>
    <w:rsid w:val="00E27032"/>
    <w:rsid w:val="00E3310C"/>
    <w:rsid w:val="00E50C7C"/>
    <w:rsid w:val="00E57D7A"/>
    <w:rsid w:val="00E70DE8"/>
    <w:rsid w:val="00E85BA4"/>
    <w:rsid w:val="00EA69AF"/>
    <w:rsid w:val="00EA7E17"/>
    <w:rsid w:val="00EC3B57"/>
    <w:rsid w:val="00EC530F"/>
    <w:rsid w:val="00ED3CF8"/>
    <w:rsid w:val="00EE6D5A"/>
    <w:rsid w:val="00F30357"/>
    <w:rsid w:val="00F3045A"/>
    <w:rsid w:val="00F36961"/>
    <w:rsid w:val="00F73430"/>
    <w:rsid w:val="00F810EF"/>
    <w:rsid w:val="00F85F7E"/>
    <w:rsid w:val="00F94EF5"/>
    <w:rsid w:val="00F952E6"/>
    <w:rsid w:val="00F95C2D"/>
    <w:rsid w:val="00FC5EBA"/>
    <w:rsid w:val="00FD2006"/>
    <w:rsid w:val="00FD5115"/>
    <w:rsid w:val="00FE1DB0"/>
    <w:rsid w:val="00FE5E23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AB5C"/>
  <w15:docId w15:val="{95124BF9-6CC4-4E0A-8DDE-5C67B876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CC"/>
  </w:style>
  <w:style w:type="paragraph" w:styleId="1">
    <w:name w:val="heading 1"/>
    <w:basedOn w:val="a"/>
    <w:next w:val="a"/>
    <w:link w:val="10"/>
    <w:uiPriority w:val="9"/>
    <w:qFormat/>
    <w:rsid w:val="0024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0CC"/>
    <w:rPr>
      <w:i/>
      <w:iCs/>
      <w:color w:val="404040" w:themeColor="text1" w:themeTint="BF"/>
    </w:rPr>
  </w:style>
  <w:style w:type="paragraph" w:styleId="a7">
    <w:name w:val="List Paragraph"/>
    <w:aliases w:val="Heading1,Colorful List - Accent 11,маркированный,List Paragraph,Задания,2 список маркированный,без абзаца"/>
    <w:basedOn w:val="a"/>
    <w:link w:val="a8"/>
    <w:uiPriority w:val="34"/>
    <w:qFormat/>
    <w:rsid w:val="002450C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450C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4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450C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450CC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"/>
    <w:link w:val="a7"/>
    <w:uiPriority w:val="34"/>
    <w:locked/>
    <w:rsid w:val="002450CC"/>
  </w:style>
  <w:style w:type="table" w:customStyle="1" w:styleId="111">
    <w:name w:val="Сетка таблицы111"/>
    <w:basedOn w:val="a1"/>
    <w:uiPriority w:val="39"/>
    <w:rsid w:val="0001432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B2B2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186-0150-42EF-B9A5-6030B7EB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Aissulu Adilzhan</dc:creator>
  <cp:lastModifiedBy>Жанаргүл Құлмұрат</cp:lastModifiedBy>
  <cp:revision>43</cp:revision>
  <dcterms:created xsi:type="dcterms:W3CDTF">2024-05-22T07:37:00Z</dcterms:created>
  <dcterms:modified xsi:type="dcterms:W3CDTF">2024-05-30T06:44:00Z</dcterms:modified>
</cp:coreProperties>
</file>